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1A" w:rsidRPr="005875D8" w:rsidRDefault="0084571A" w:rsidP="005875D8">
      <w:pPr>
        <w:shd w:val="clear" w:color="auto" w:fill="92D050"/>
        <w:spacing w:after="0" w:line="240" w:lineRule="auto"/>
        <w:jc w:val="center"/>
        <w:rPr>
          <w:b/>
          <w:color w:val="FF0000"/>
          <w:lang w:val="it-IT"/>
        </w:rPr>
      </w:pPr>
      <w:r w:rsidRPr="005875D8">
        <w:rPr>
          <w:b/>
          <w:color w:val="FF0000"/>
          <w:lang w:val="it-IT"/>
        </w:rPr>
        <w:t xml:space="preserve">MA TRẬN </w:t>
      </w:r>
      <w:r w:rsidRPr="005875D8">
        <w:rPr>
          <w:b/>
          <w:color w:val="FF0000"/>
        </w:rPr>
        <w:t xml:space="preserve">KIỂM TRA GIỮA HỌC KÌ </w:t>
      </w:r>
      <w:r w:rsidRPr="005875D8">
        <w:rPr>
          <w:b/>
          <w:color w:val="FF0000"/>
          <w:lang w:val="it-IT"/>
        </w:rPr>
        <w:t xml:space="preserve">I </w:t>
      </w:r>
      <w:r w:rsidRPr="005875D8">
        <w:rPr>
          <w:b/>
          <w:color w:val="FF0000"/>
        </w:rPr>
        <w:t xml:space="preserve"> NĂM HỌC 2020-202</w:t>
      </w:r>
      <w:r w:rsidRPr="005875D8">
        <w:rPr>
          <w:b/>
          <w:color w:val="FF0000"/>
          <w:lang w:val="it-IT"/>
        </w:rPr>
        <w:t>1</w:t>
      </w:r>
    </w:p>
    <w:p w:rsidR="0084571A" w:rsidRDefault="0084571A" w:rsidP="0084571A">
      <w:pPr>
        <w:spacing w:after="0" w:line="240" w:lineRule="auto"/>
        <w:jc w:val="center"/>
        <w:rPr>
          <w:b/>
        </w:rPr>
      </w:pPr>
      <w:r w:rsidRPr="005875D8">
        <w:rPr>
          <w:b/>
          <w:shd w:val="clear" w:color="auto" w:fill="C00000"/>
        </w:rPr>
        <w:t xml:space="preserve">Môn: VẬT LÍ - LỚP 10 </w:t>
      </w:r>
    </w:p>
    <w:p w:rsidR="0084571A" w:rsidRDefault="0084571A" w:rsidP="00EC7E9A">
      <w:pPr>
        <w:rPr>
          <w:b/>
          <w:sz w:val="28"/>
          <w:szCs w:val="28"/>
        </w:rPr>
      </w:pPr>
      <w:bookmarkStart w:id="0" w:name="_GoBack"/>
      <w:bookmarkEnd w:id="0"/>
    </w:p>
    <w:p w:rsidR="00EC7E9A" w:rsidRPr="002E7543" w:rsidRDefault="00EC7E9A" w:rsidP="00EC7E9A">
      <w:pPr>
        <w:rPr>
          <w:b/>
          <w:sz w:val="28"/>
          <w:szCs w:val="28"/>
        </w:rPr>
      </w:pPr>
      <w:r w:rsidRPr="002E7543">
        <w:rPr>
          <w:b/>
          <w:sz w:val="28"/>
          <w:szCs w:val="28"/>
        </w:rPr>
        <w:t>I. Hình thức kiểm tra.</w:t>
      </w:r>
    </w:p>
    <w:p w:rsidR="00EC7E9A" w:rsidRPr="002E7543" w:rsidRDefault="00EC7E9A" w:rsidP="00EC7E9A">
      <w:pPr>
        <w:ind w:firstLine="720"/>
        <w:rPr>
          <w:sz w:val="28"/>
          <w:szCs w:val="28"/>
        </w:rPr>
      </w:pPr>
      <w:r w:rsidRPr="002E7543">
        <w:rPr>
          <w:sz w:val="28"/>
          <w:szCs w:val="28"/>
        </w:rPr>
        <w:t>- Đề kiểm tra</w:t>
      </w:r>
      <w:r w:rsidR="00886C5E" w:rsidRPr="002E7543">
        <w:rPr>
          <w:sz w:val="28"/>
          <w:szCs w:val="28"/>
        </w:rPr>
        <w:t xml:space="preserve"> giữa</w:t>
      </w:r>
      <w:r w:rsidRPr="002E7543">
        <w:rPr>
          <w:sz w:val="28"/>
          <w:szCs w:val="28"/>
        </w:rPr>
        <w:t xml:space="preserve"> học kì  I: </w:t>
      </w:r>
      <w:r w:rsidRPr="002E7543">
        <w:rPr>
          <w:sz w:val="28"/>
          <w:szCs w:val="28"/>
        </w:rPr>
        <w:tab/>
        <w:t>+ 50% trắc nghiệm.</w:t>
      </w:r>
    </w:p>
    <w:p w:rsidR="00EC7E9A" w:rsidRPr="002E7543" w:rsidRDefault="00EC7E9A" w:rsidP="00EC7E9A">
      <w:pPr>
        <w:rPr>
          <w:sz w:val="28"/>
          <w:szCs w:val="28"/>
        </w:rPr>
      </w:pPr>
      <w:r w:rsidRPr="002E7543">
        <w:rPr>
          <w:sz w:val="28"/>
          <w:szCs w:val="28"/>
        </w:rPr>
        <w:tab/>
      </w:r>
      <w:r w:rsidRPr="002E7543">
        <w:rPr>
          <w:sz w:val="28"/>
          <w:szCs w:val="28"/>
        </w:rPr>
        <w:tab/>
      </w:r>
      <w:r w:rsidRPr="002E7543">
        <w:rPr>
          <w:sz w:val="28"/>
          <w:szCs w:val="28"/>
        </w:rPr>
        <w:tab/>
      </w:r>
      <w:r w:rsidRPr="002E7543">
        <w:rPr>
          <w:sz w:val="28"/>
          <w:szCs w:val="28"/>
        </w:rPr>
        <w:tab/>
      </w:r>
      <w:r w:rsidRPr="002E7543">
        <w:rPr>
          <w:sz w:val="28"/>
          <w:szCs w:val="28"/>
        </w:rPr>
        <w:tab/>
      </w:r>
      <w:r w:rsidR="00886C5E" w:rsidRPr="002E7543">
        <w:rPr>
          <w:sz w:val="28"/>
          <w:szCs w:val="28"/>
        </w:rPr>
        <w:tab/>
      </w:r>
      <w:r w:rsidRPr="002E7543">
        <w:rPr>
          <w:sz w:val="28"/>
          <w:szCs w:val="28"/>
        </w:rPr>
        <w:t>+ 50% tự luận.</w:t>
      </w:r>
    </w:p>
    <w:p w:rsidR="00EC7E9A" w:rsidRPr="002E7543" w:rsidRDefault="00EC7E9A" w:rsidP="00EC7E9A">
      <w:pPr>
        <w:ind w:firstLine="720"/>
        <w:rPr>
          <w:sz w:val="28"/>
          <w:szCs w:val="28"/>
        </w:rPr>
      </w:pPr>
      <w:r w:rsidRPr="002E7543">
        <w:rPr>
          <w:sz w:val="28"/>
          <w:szCs w:val="28"/>
        </w:rPr>
        <w:t>- Đề kiểm tra gồm 2 phần:</w:t>
      </w:r>
    </w:p>
    <w:p w:rsidR="00EC7E9A" w:rsidRPr="002E7543" w:rsidRDefault="00EC7E9A" w:rsidP="00EC7E9A">
      <w:pPr>
        <w:rPr>
          <w:sz w:val="28"/>
          <w:szCs w:val="28"/>
        </w:rPr>
      </w:pPr>
      <w:r w:rsidRPr="002E7543">
        <w:rPr>
          <w:sz w:val="28"/>
          <w:szCs w:val="28"/>
        </w:rPr>
        <w:tab/>
      </w:r>
      <w:r w:rsidRPr="002E7543">
        <w:rPr>
          <w:sz w:val="28"/>
          <w:szCs w:val="28"/>
        </w:rPr>
        <w:tab/>
        <w:t>+ Trắc nghiệm khách quan: 15 câu (5 điểm)</w:t>
      </w:r>
      <w:r w:rsidR="00886C5E" w:rsidRPr="002E7543">
        <w:rPr>
          <w:sz w:val="28"/>
          <w:szCs w:val="28"/>
        </w:rPr>
        <w:t>.</w:t>
      </w:r>
      <w:r w:rsidRPr="002E7543">
        <w:rPr>
          <w:sz w:val="28"/>
          <w:szCs w:val="28"/>
        </w:rPr>
        <w:tab/>
      </w:r>
      <w:r w:rsidRPr="002E7543">
        <w:rPr>
          <w:sz w:val="28"/>
          <w:szCs w:val="28"/>
        </w:rPr>
        <w:tab/>
      </w:r>
    </w:p>
    <w:p w:rsidR="00EC7E9A" w:rsidRPr="002E7543" w:rsidRDefault="00EC7E9A" w:rsidP="00EC7E9A">
      <w:pPr>
        <w:rPr>
          <w:sz w:val="28"/>
          <w:szCs w:val="28"/>
        </w:rPr>
      </w:pPr>
      <w:r w:rsidRPr="002E7543">
        <w:rPr>
          <w:sz w:val="28"/>
          <w:szCs w:val="28"/>
        </w:rPr>
        <w:tab/>
      </w:r>
      <w:r w:rsidRPr="002E7543">
        <w:rPr>
          <w:sz w:val="28"/>
          <w:szCs w:val="28"/>
        </w:rPr>
        <w:tab/>
        <w:t>+ Tự luận: 2 bài (5 điểm).</w:t>
      </w:r>
    </w:p>
    <w:p w:rsidR="00EC7E9A" w:rsidRPr="002E7543" w:rsidRDefault="00EC7E9A" w:rsidP="00EC7E9A">
      <w:pPr>
        <w:rPr>
          <w:b/>
        </w:rPr>
      </w:pPr>
      <w:r w:rsidRPr="002E7543">
        <w:rPr>
          <w:sz w:val="28"/>
          <w:szCs w:val="28"/>
        </w:rPr>
        <w:t xml:space="preserve"> </w:t>
      </w:r>
      <w:r w:rsidRPr="002E7543">
        <w:rPr>
          <w:b/>
          <w:sz w:val="28"/>
          <w:szCs w:val="28"/>
        </w:rPr>
        <w:t>II. Khung ma trận đề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079"/>
        <w:gridCol w:w="2079"/>
        <w:gridCol w:w="2079"/>
        <w:gridCol w:w="2079"/>
      </w:tblGrid>
      <w:tr w:rsidR="00EC7E9A" w:rsidRPr="002E7543" w:rsidTr="00D9152E">
        <w:tc>
          <w:tcPr>
            <w:tcW w:w="2079" w:type="dxa"/>
            <w:shd w:val="clear" w:color="auto" w:fill="auto"/>
            <w:vAlign w:val="center"/>
          </w:tcPr>
          <w:p w:rsidR="00EC7E9A" w:rsidRPr="002E7543" w:rsidRDefault="00EC7E9A" w:rsidP="00D9152E">
            <w:pPr>
              <w:jc w:val="center"/>
              <w:rPr>
                <w:b/>
              </w:rPr>
            </w:pPr>
            <w:r w:rsidRPr="002E7543">
              <w:rPr>
                <w:b/>
              </w:rPr>
              <w:t>Nội dung</w:t>
            </w:r>
          </w:p>
        </w:tc>
        <w:tc>
          <w:tcPr>
            <w:tcW w:w="2079" w:type="dxa"/>
            <w:shd w:val="clear" w:color="auto" w:fill="auto"/>
            <w:vAlign w:val="center"/>
          </w:tcPr>
          <w:p w:rsidR="00EC7E9A" w:rsidRPr="002E7543" w:rsidRDefault="00EC7E9A" w:rsidP="00D9152E">
            <w:pPr>
              <w:jc w:val="center"/>
              <w:rPr>
                <w:b/>
              </w:rPr>
            </w:pPr>
            <w:r w:rsidRPr="002E7543">
              <w:rPr>
                <w:b/>
              </w:rPr>
              <w:t>Nhận biết</w:t>
            </w:r>
          </w:p>
        </w:tc>
        <w:tc>
          <w:tcPr>
            <w:tcW w:w="2079" w:type="dxa"/>
            <w:shd w:val="clear" w:color="auto" w:fill="auto"/>
            <w:vAlign w:val="center"/>
          </w:tcPr>
          <w:p w:rsidR="00EC7E9A" w:rsidRPr="002E7543" w:rsidRDefault="00EC7E9A" w:rsidP="00D9152E">
            <w:pPr>
              <w:jc w:val="center"/>
              <w:rPr>
                <w:b/>
              </w:rPr>
            </w:pPr>
            <w:r w:rsidRPr="002E7543">
              <w:rPr>
                <w:b/>
              </w:rPr>
              <w:t>Thông hiểu</w:t>
            </w:r>
          </w:p>
        </w:tc>
        <w:tc>
          <w:tcPr>
            <w:tcW w:w="2079" w:type="dxa"/>
            <w:shd w:val="clear" w:color="auto" w:fill="auto"/>
            <w:vAlign w:val="center"/>
          </w:tcPr>
          <w:p w:rsidR="00EC7E9A" w:rsidRPr="002E7543" w:rsidRDefault="00EC7E9A" w:rsidP="00D9152E">
            <w:pPr>
              <w:jc w:val="center"/>
              <w:rPr>
                <w:b/>
              </w:rPr>
            </w:pPr>
            <w:r w:rsidRPr="002E7543">
              <w:rPr>
                <w:b/>
              </w:rPr>
              <w:t>Vận dụng</w:t>
            </w:r>
          </w:p>
        </w:tc>
        <w:tc>
          <w:tcPr>
            <w:tcW w:w="2079" w:type="dxa"/>
            <w:shd w:val="clear" w:color="auto" w:fill="auto"/>
            <w:vAlign w:val="center"/>
          </w:tcPr>
          <w:p w:rsidR="00EC7E9A" w:rsidRPr="002E7543" w:rsidRDefault="00EC7E9A" w:rsidP="00D9152E">
            <w:pPr>
              <w:jc w:val="center"/>
              <w:rPr>
                <w:b/>
              </w:rPr>
            </w:pPr>
            <w:r w:rsidRPr="002E7543">
              <w:rPr>
                <w:b/>
              </w:rPr>
              <w:t>Vận dụng cao</w:t>
            </w: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1.</w:t>
            </w:r>
            <w:r w:rsidR="00C711E0" w:rsidRPr="002E7543">
              <w:rPr>
                <w:b/>
              </w:rPr>
              <w:t xml:space="preserve"> Chuyển động cơ.</w:t>
            </w:r>
            <w:r w:rsidRPr="002E7543">
              <w:rPr>
                <w:b/>
              </w:rPr>
              <w:t xml:space="preserve"> Chuyển động thẳng đều</w:t>
            </w:r>
          </w:p>
        </w:tc>
        <w:tc>
          <w:tcPr>
            <w:tcW w:w="2079" w:type="dxa"/>
            <w:shd w:val="clear" w:color="auto" w:fill="auto"/>
          </w:tcPr>
          <w:p w:rsidR="00C711E0" w:rsidRPr="002E7543" w:rsidRDefault="00C711E0" w:rsidP="00D9152E">
            <w:r w:rsidRPr="002E7543">
              <w:t>- Nêu được khái niệm chất điểm, hệ quy chiếu.</w:t>
            </w:r>
          </w:p>
          <w:p w:rsidR="00EC7E9A" w:rsidRPr="002E7543" w:rsidRDefault="00EC7E9A" w:rsidP="00D9152E">
            <w:r w:rsidRPr="002E7543">
              <w:t>-Nêu được định nghĩa, phương trình chuyển động thẳng đều và dạng đồ thị.</w:t>
            </w:r>
          </w:p>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rPr>
                <w:b/>
              </w:rPr>
            </w:pPr>
            <w:r w:rsidRPr="002E7543">
              <w:rPr>
                <w:b/>
              </w:rPr>
              <w:t>Số câu</w:t>
            </w:r>
          </w:p>
        </w:tc>
        <w:tc>
          <w:tcPr>
            <w:tcW w:w="2079" w:type="dxa"/>
            <w:shd w:val="clear" w:color="auto" w:fill="auto"/>
          </w:tcPr>
          <w:p w:rsidR="00EC7E9A" w:rsidRPr="002E7543" w:rsidRDefault="00886C5E" w:rsidP="00D9152E">
            <w:pPr>
              <w:jc w:val="center"/>
              <w:rPr>
                <w:b/>
              </w:rPr>
            </w:pPr>
            <w:r w:rsidRPr="002E7543">
              <w:rPr>
                <w:b/>
              </w:rPr>
              <w:t>2</w:t>
            </w:r>
            <w:r w:rsidR="00EC7E9A" w:rsidRPr="002E7543">
              <w:rPr>
                <w:b/>
              </w:rPr>
              <w:t xml:space="preserve"> TN</w:t>
            </w:r>
          </w:p>
        </w:tc>
        <w:tc>
          <w:tcPr>
            <w:tcW w:w="2079" w:type="dxa"/>
            <w:shd w:val="clear" w:color="auto" w:fill="auto"/>
          </w:tcPr>
          <w:p w:rsidR="00EC7E9A" w:rsidRPr="002E7543" w:rsidRDefault="00EC7E9A" w:rsidP="00D9152E">
            <w:pPr>
              <w:jc w:val="center"/>
              <w:rPr>
                <w:b/>
              </w:rPr>
            </w:pP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ind w:firstLine="720"/>
              <w:rPr>
                <w:b/>
              </w:rPr>
            </w:pP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2. CĐ thẳng biến đổi đều, sự rơi tự do</w:t>
            </w:r>
          </w:p>
        </w:tc>
        <w:tc>
          <w:tcPr>
            <w:tcW w:w="2079" w:type="dxa"/>
            <w:shd w:val="clear" w:color="auto" w:fill="auto"/>
          </w:tcPr>
          <w:p w:rsidR="00EC7E9A" w:rsidRPr="002E7543" w:rsidRDefault="00EC7E9A" w:rsidP="00D9152E">
            <w:r w:rsidRPr="002E7543">
              <w:t>-Thế nào là chuyển động thẳng biến đổi đều?</w:t>
            </w:r>
          </w:p>
          <w:p w:rsidR="00157391" w:rsidRPr="002E7543" w:rsidRDefault="00EC7E9A" w:rsidP="00D9152E">
            <w:r w:rsidRPr="002E7543">
              <w:t>-Phát biểu khái niệm gia tốc,</w:t>
            </w:r>
          </w:p>
          <w:p w:rsidR="00EC7E9A" w:rsidRPr="002E7543" w:rsidRDefault="00157391" w:rsidP="00300903">
            <w:r w:rsidRPr="002E7543">
              <w:t>- đặc điểm của chuyển động thẳng biến đổi đều.</w:t>
            </w:r>
            <w:r w:rsidR="00EC7E9A" w:rsidRPr="002E7543">
              <w:t xml:space="preserve"> Viết các công thức, nêu các đặc điểm của sự rơi tự do</w:t>
            </w:r>
            <w:r w:rsidR="00D9152E">
              <w:t>.</w:t>
            </w:r>
          </w:p>
        </w:tc>
        <w:tc>
          <w:tcPr>
            <w:tcW w:w="2079" w:type="dxa"/>
            <w:shd w:val="clear" w:color="auto" w:fill="auto"/>
          </w:tcPr>
          <w:p w:rsidR="00EC7E9A" w:rsidRPr="002E7543" w:rsidRDefault="00EC7E9A" w:rsidP="00D9152E">
            <w:r w:rsidRPr="002E7543">
              <w:t>-Phương trình của chuyển động thẳng biến đổi đều, xác định vận tốc gia tốc, xác định tính chất của chuyển động.</w:t>
            </w:r>
          </w:p>
          <w:p w:rsidR="00EC7E9A" w:rsidRPr="002E7543" w:rsidRDefault="00EC7E9A" w:rsidP="00D9152E">
            <w:r w:rsidRPr="002E7543">
              <w:t>- Tính được các đại lượng gia tốc, thời gian chuyển động.</w:t>
            </w:r>
          </w:p>
          <w:p w:rsidR="00EC7E9A" w:rsidRPr="002E7543" w:rsidRDefault="00EC7E9A" w:rsidP="00D9152E"/>
          <w:p w:rsidR="00EC7E9A" w:rsidRPr="002E7543" w:rsidRDefault="00EC7E9A" w:rsidP="00D9152E"/>
        </w:tc>
        <w:tc>
          <w:tcPr>
            <w:tcW w:w="2079" w:type="dxa"/>
            <w:shd w:val="clear" w:color="auto" w:fill="auto"/>
          </w:tcPr>
          <w:p w:rsidR="00EC7E9A" w:rsidRPr="002E7543" w:rsidRDefault="00EC7E9A" w:rsidP="00D9152E">
            <w:r w:rsidRPr="002E7543">
              <w:t>- Tính thời gian, vận tốc, quãng đường trong chuyển động thẳng biến đổi đều.</w:t>
            </w:r>
          </w:p>
        </w:tc>
        <w:tc>
          <w:tcPr>
            <w:tcW w:w="2079" w:type="dxa"/>
            <w:shd w:val="clear" w:color="auto" w:fill="auto"/>
          </w:tcPr>
          <w:p w:rsidR="00EC7E9A" w:rsidRPr="002E7543" w:rsidRDefault="000720B6" w:rsidP="00D9152E">
            <w:r w:rsidRPr="002E7543">
              <w:t>- Tính thời gian, vận tốc, quãng đường</w:t>
            </w:r>
            <w:r w:rsidR="00300903">
              <w:t>, …</w:t>
            </w:r>
            <w:r w:rsidRPr="002E7543">
              <w:t xml:space="preserve"> trong chuyển động thẳng biến đổi đều.</w:t>
            </w:r>
          </w:p>
        </w:tc>
      </w:tr>
      <w:tr w:rsidR="00EC7E9A" w:rsidRPr="002E7543" w:rsidTr="00D9152E">
        <w:tc>
          <w:tcPr>
            <w:tcW w:w="2079" w:type="dxa"/>
            <w:shd w:val="clear" w:color="auto" w:fill="auto"/>
            <w:vAlign w:val="center"/>
          </w:tcPr>
          <w:p w:rsidR="00EC7E9A" w:rsidRPr="002E7543" w:rsidRDefault="00EC7E9A" w:rsidP="00D9152E">
            <w:pPr>
              <w:jc w:val="center"/>
            </w:pPr>
            <w:r w:rsidRPr="002E7543">
              <w:t>Số câu</w:t>
            </w:r>
          </w:p>
        </w:tc>
        <w:tc>
          <w:tcPr>
            <w:tcW w:w="2079" w:type="dxa"/>
            <w:shd w:val="clear" w:color="auto" w:fill="auto"/>
          </w:tcPr>
          <w:p w:rsidR="00EC7E9A" w:rsidRPr="002E7543" w:rsidRDefault="00EC7E9A" w:rsidP="00D9152E">
            <w:r w:rsidRPr="002E7543">
              <w:t xml:space="preserve">           </w:t>
            </w:r>
            <w:r w:rsidR="00157391" w:rsidRPr="002E7543">
              <w:t>2</w:t>
            </w:r>
            <w:r w:rsidRPr="002E7543">
              <w:t>TN</w:t>
            </w:r>
          </w:p>
        </w:tc>
        <w:tc>
          <w:tcPr>
            <w:tcW w:w="2079" w:type="dxa"/>
            <w:shd w:val="clear" w:color="auto" w:fill="auto"/>
          </w:tcPr>
          <w:p w:rsidR="00EC7E9A" w:rsidRPr="002E7543" w:rsidRDefault="00EC7E9A" w:rsidP="00D9152E">
            <w:r w:rsidRPr="002E7543">
              <w:t xml:space="preserve">      1 TN + </w:t>
            </w:r>
            <w:r w:rsidRPr="002E7543">
              <w:rPr>
                <w:b/>
              </w:rPr>
              <w:t>1 TL</w:t>
            </w:r>
          </w:p>
        </w:tc>
        <w:tc>
          <w:tcPr>
            <w:tcW w:w="2079" w:type="dxa"/>
            <w:shd w:val="clear" w:color="auto" w:fill="auto"/>
          </w:tcPr>
          <w:p w:rsidR="00EC7E9A" w:rsidRPr="002E7543" w:rsidRDefault="00EC7E9A" w:rsidP="00D9152E">
            <w:pPr>
              <w:jc w:val="center"/>
              <w:rPr>
                <w:b/>
              </w:rPr>
            </w:pPr>
            <w:r w:rsidRPr="002E7543">
              <w:rPr>
                <w:b/>
              </w:rPr>
              <w:t>1TL</w:t>
            </w:r>
          </w:p>
        </w:tc>
        <w:tc>
          <w:tcPr>
            <w:tcW w:w="2079" w:type="dxa"/>
            <w:shd w:val="clear" w:color="auto" w:fill="auto"/>
          </w:tcPr>
          <w:p w:rsidR="00EC7E9A" w:rsidRPr="002E7543" w:rsidRDefault="000720B6" w:rsidP="000720B6">
            <w:pPr>
              <w:jc w:val="center"/>
              <w:rPr>
                <w:b/>
              </w:rPr>
            </w:pPr>
            <w:r w:rsidRPr="002E7543">
              <w:rPr>
                <w:b/>
              </w:rPr>
              <w:t>1TL</w:t>
            </w: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lastRenderedPageBreak/>
              <w:t>3. Chuyển động tròn đều</w:t>
            </w:r>
          </w:p>
        </w:tc>
        <w:tc>
          <w:tcPr>
            <w:tcW w:w="2079" w:type="dxa"/>
            <w:shd w:val="clear" w:color="auto" w:fill="auto"/>
          </w:tcPr>
          <w:p w:rsidR="006A7D6F" w:rsidRPr="002E7543" w:rsidRDefault="00EC7E9A" w:rsidP="00157391">
            <w:r w:rsidRPr="002E7543">
              <w:t>-Thế nào là chuyển động tròn đề</w:t>
            </w:r>
            <w:r w:rsidR="00157391" w:rsidRPr="002E7543">
              <w:t>u.</w:t>
            </w:r>
            <w:r w:rsidRPr="002E7543">
              <w:t xml:space="preserve"> </w:t>
            </w:r>
          </w:p>
          <w:p w:rsidR="00EC7E9A" w:rsidRPr="002E7543" w:rsidRDefault="00157391" w:rsidP="00157391">
            <w:r w:rsidRPr="002E7543">
              <w:t>N</w:t>
            </w:r>
            <w:r w:rsidR="00EC7E9A" w:rsidRPr="002E7543">
              <w:t>êu các khái niệm chu kì, tần số,</w:t>
            </w:r>
            <w:r w:rsidRPr="002E7543">
              <w:t xml:space="preserve"> các công thức và </w:t>
            </w:r>
            <w:r w:rsidR="00EC7E9A" w:rsidRPr="002E7543">
              <w:t xml:space="preserve"> đơn vị của các đại lượng.</w:t>
            </w:r>
          </w:p>
          <w:p w:rsidR="006A7D6F" w:rsidRPr="002E7543" w:rsidRDefault="006A7D6F" w:rsidP="00157391">
            <w:r w:rsidRPr="002E7543">
              <w:t>Đặc điểm của vecto vận tốc, gia tốc</w:t>
            </w:r>
          </w:p>
          <w:p w:rsidR="006A7D6F" w:rsidRPr="002E7543" w:rsidRDefault="006A7D6F" w:rsidP="00157391"/>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pPr>
            <w:r w:rsidRPr="002E7543">
              <w:t>Số câu</w:t>
            </w:r>
          </w:p>
        </w:tc>
        <w:tc>
          <w:tcPr>
            <w:tcW w:w="2079" w:type="dxa"/>
            <w:shd w:val="clear" w:color="auto" w:fill="auto"/>
          </w:tcPr>
          <w:p w:rsidR="00EC7E9A" w:rsidRPr="002E7543" w:rsidRDefault="000720B6" w:rsidP="00D9152E">
            <w:pPr>
              <w:jc w:val="center"/>
              <w:rPr>
                <w:b/>
              </w:rPr>
            </w:pPr>
            <w:r w:rsidRPr="002E7543">
              <w:rPr>
                <w:b/>
              </w:rPr>
              <w:t xml:space="preserve">2 </w:t>
            </w:r>
            <w:r w:rsidR="00EC7E9A" w:rsidRPr="002E7543">
              <w:t>TN</w:t>
            </w: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4. Tính tương đối của chuyển động, công thức cộng vận tốc</w:t>
            </w:r>
          </w:p>
        </w:tc>
        <w:tc>
          <w:tcPr>
            <w:tcW w:w="2079" w:type="dxa"/>
            <w:shd w:val="clear" w:color="auto" w:fill="auto"/>
          </w:tcPr>
          <w:p w:rsidR="00EC7E9A" w:rsidRPr="002E7543" w:rsidRDefault="00EC7E9A" w:rsidP="00D9152E">
            <w:r w:rsidRPr="002E7543">
              <w:t>Nêu được tính tương đối  của quỹ đạo, của vận tốc.</w:t>
            </w:r>
          </w:p>
          <w:p w:rsidR="00EC7E9A" w:rsidRPr="002E7543" w:rsidRDefault="00EC7E9A" w:rsidP="00D9152E">
            <w:r w:rsidRPr="002E7543">
              <w:t xml:space="preserve">Viết được công thức cộng vận tốc cho trường hợp các vecto </w:t>
            </w:r>
            <w:r w:rsidR="004D49B4">
              <w:t>cùng phương.</w:t>
            </w:r>
          </w:p>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0720B6" w:rsidRPr="002E7543" w:rsidTr="00D9152E">
        <w:tc>
          <w:tcPr>
            <w:tcW w:w="2079" w:type="dxa"/>
            <w:shd w:val="clear" w:color="auto" w:fill="auto"/>
            <w:vAlign w:val="center"/>
          </w:tcPr>
          <w:p w:rsidR="000720B6" w:rsidRPr="002E7543" w:rsidRDefault="000720B6" w:rsidP="00D9152E">
            <w:pPr>
              <w:rPr>
                <w:b/>
              </w:rPr>
            </w:pPr>
            <w:r w:rsidRPr="002E7543">
              <w:t xml:space="preserve">       Số câu</w:t>
            </w:r>
          </w:p>
        </w:tc>
        <w:tc>
          <w:tcPr>
            <w:tcW w:w="2079" w:type="dxa"/>
            <w:shd w:val="clear" w:color="auto" w:fill="auto"/>
          </w:tcPr>
          <w:p w:rsidR="000720B6" w:rsidRPr="002E7543" w:rsidRDefault="000720B6" w:rsidP="000720B6">
            <w:pPr>
              <w:jc w:val="center"/>
            </w:pPr>
            <w:r w:rsidRPr="002E7543">
              <w:t>1 TN</w:t>
            </w:r>
          </w:p>
        </w:tc>
        <w:tc>
          <w:tcPr>
            <w:tcW w:w="2079" w:type="dxa"/>
            <w:shd w:val="clear" w:color="auto" w:fill="auto"/>
          </w:tcPr>
          <w:p w:rsidR="000720B6" w:rsidRPr="002E7543" w:rsidRDefault="000720B6" w:rsidP="00D9152E"/>
        </w:tc>
        <w:tc>
          <w:tcPr>
            <w:tcW w:w="2079" w:type="dxa"/>
            <w:shd w:val="clear" w:color="auto" w:fill="auto"/>
          </w:tcPr>
          <w:p w:rsidR="000720B6" w:rsidRPr="002E7543" w:rsidRDefault="000720B6" w:rsidP="00D9152E"/>
        </w:tc>
        <w:tc>
          <w:tcPr>
            <w:tcW w:w="2079" w:type="dxa"/>
            <w:shd w:val="clear" w:color="auto" w:fill="auto"/>
          </w:tcPr>
          <w:p w:rsidR="000720B6" w:rsidRPr="002E7543" w:rsidRDefault="000720B6" w:rsidP="00D9152E"/>
        </w:tc>
      </w:tr>
      <w:tr w:rsidR="006A7D6F" w:rsidRPr="002E7543" w:rsidTr="00D9152E">
        <w:tc>
          <w:tcPr>
            <w:tcW w:w="2079" w:type="dxa"/>
            <w:shd w:val="clear" w:color="auto" w:fill="auto"/>
            <w:vAlign w:val="center"/>
          </w:tcPr>
          <w:p w:rsidR="006A7D6F" w:rsidRPr="002E7543" w:rsidRDefault="000720B6" w:rsidP="00D9152E">
            <w:pPr>
              <w:rPr>
                <w:b/>
              </w:rPr>
            </w:pPr>
            <w:r w:rsidRPr="002E7543">
              <w:rPr>
                <w:b/>
              </w:rPr>
              <w:t>5. Sai số của phép đo</w:t>
            </w:r>
          </w:p>
        </w:tc>
        <w:tc>
          <w:tcPr>
            <w:tcW w:w="2079" w:type="dxa"/>
            <w:shd w:val="clear" w:color="auto" w:fill="auto"/>
          </w:tcPr>
          <w:p w:rsidR="006A7D6F" w:rsidRPr="002E7543" w:rsidRDefault="000720B6" w:rsidP="00D9152E">
            <w:r w:rsidRPr="002E7543">
              <w:t>- Khái niệm phép đo.</w:t>
            </w:r>
          </w:p>
          <w:p w:rsidR="000720B6" w:rsidRPr="002E7543" w:rsidRDefault="000720B6" w:rsidP="00D9152E">
            <w:r w:rsidRPr="002E7543">
              <w:t>- Phép đo trực tiếp, gián tiếp.</w:t>
            </w:r>
          </w:p>
          <w:p w:rsidR="000720B6" w:rsidRPr="002E7543" w:rsidRDefault="000720B6" w:rsidP="00D9152E">
            <w:r w:rsidRPr="002E7543">
              <w:t>Sai số hệ thống, sai số ngẫu nhiên.</w:t>
            </w:r>
          </w:p>
        </w:tc>
        <w:tc>
          <w:tcPr>
            <w:tcW w:w="2079" w:type="dxa"/>
            <w:shd w:val="clear" w:color="auto" w:fill="auto"/>
          </w:tcPr>
          <w:p w:rsidR="006A7D6F" w:rsidRPr="002E7543" w:rsidRDefault="006A7D6F" w:rsidP="00D9152E"/>
        </w:tc>
        <w:tc>
          <w:tcPr>
            <w:tcW w:w="2079" w:type="dxa"/>
            <w:shd w:val="clear" w:color="auto" w:fill="auto"/>
          </w:tcPr>
          <w:p w:rsidR="006A7D6F" w:rsidRPr="002E7543" w:rsidRDefault="006A7D6F" w:rsidP="00D9152E"/>
        </w:tc>
        <w:tc>
          <w:tcPr>
            <w:tcW w:w="2079" w:type="dxa"/>
            <w:shd w:val="clear" w:color="auto" w:fill="auto"/>
          </w:tcPr>
          <w:p w:rsidR="006A7D6F" w:rsidRPr="002E7543" w:rsidRDefault="006A7D6F" w:rsidP="00D9152E"/>
        </w:tc>
      </w:tr>
      <w:tr w:rsidR="00EC7E9A" w:rsidRPr="002E7543" w:rsidTr="00D9152E">
        <w:tc>
          <w:tcPr>
            <w:tcW w:w="2079" w:type="dxa"/>
            <w:shd w:val="clear" w:color="auto" w:fill="auto"/>
          </w:tcPr>
          <w:p w:rsidR="00EC7E9A" w:rsidRPr="002E7543" w:rsidRDefault="00EC7E9A" w:rsidP="00D9152E">
            <w:pPr>
              <w:jc w:val="center"/>
            </w:pPr>
            <w:r w:rsidRPr="002E7543">
              <w:t>Số câu</w:t>
            </w:r>
          </w:p>
        </w:tc>
        <w:tc>
          <w:tcPr>
            <w:tcW w:w="2079" w:type="dxa"/>
            <w:shd w:val="clear" w:color="auto" w:fill="auto"/>
          </w:tcPr>
          <w:p w:rsidR="00EC7E9A" w:rsidRPr="002E7543" w:rsidRDefault="00EC7E9A" w:rsidP="00D9152E">
            <w:pPr>
              <w:jc w:val="center"/>
              <w:rPr>
                <w:b/>
              </w:rPr>
            </w:pPr>
            <w:r w:rsidRPr="002E7543">
              <w:rPr>
                <w:b/>
              </w:rPr>
              <w:t>1</w:t>
            </w:r>
            <w:r w:rsidRPr="002E7543">
              <w:t xml:space="preserve"> TN</w:t>
            </w: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vAlign w:val="center"/>
          </w:tcPr>
          <w:p w:rsidR="00EC7E9A" w:rsidRPr="002E7543" w:rsidRDefault="000720B6" w:rsidP="00D9152E">
            <w:pPr>
              <w:rPr>
                <w:b/>
              </w:rPr>
            </w:pPr>
            <w:r w:rsidRPr="002E7543">
              <w:rPr>
                <w:b/>
              </w:rPr>
              <w:t>6</w:t>
            </w:r>
            <w:r w:rsidR="00EC7E9A" w:rsidRPr="002E7543">
              <w:rPr>
                <w:b/>
              </w:rPr>
              <w:t>. Lực, Tổng hợp và phân tích lực</w:t>
            </w:r>
          </w:p>
        </w:tc>
        <w:tc>
          <w:tcPr>
            <w:tcW w:w="2079" w:type="dxa"/>
            <w:shd w:val="clear" w:color="auto" w:fill="auto"/>
          </w:tcPr>
          <w:p w:rsidR="00EC7E9A" w:rsidRPr="002E7543" w:rsidRDefault="006A7D6F" w:rsidP="00157391">
            <w:r w:rsidRPr="002E7543">
              <w:t>- Khái niệm tổng hợp và phân tích lực.</w:t>
            </w:r>
          </w:p>
          <w:p w:rsidR="006A7D6F" w:rsidRPr="002E7543" w:rsidRDefault="006A7D6F" w:rsidP="00157391">
            <w:r w:rsidRPr="002E7543">
              <w:t xml:space="preserve">-Điều kiện cân </w:t>
            </w:r>
            <w:r w:rsidRPr="002E7543">
              <w:lastRenderedPageBreak/>
              <w:t>bằng của chất điểm.</w:t>
            </w:r>
          </w:p>
        </w:tc>
        <w:tc>
          <w:tcPr>
            <w:tcW w:w="2079" w:type="dxa"/>
            <w:shd w:val="clear" w:color="auto" w:fill="auto"/>
          </w:tcPr>
          <w:p w:rsidR="00EC7E9A" w:rsidRPr="002E7543" w:rsidRDefault="00EC7E9A" w:rsidP="00D9152E">
            <w:r w:rsidRPr="002E7543">
              <w:lastRenderedPageBreak/>
              <w:t>Tìm độ lớn của hợp lự</w:t>
            </w:r>
            <w:r w:rsidR="00157391" w:rsidRPr="002E7543">
              <w:t>c</w:t>
            </w:r>
            <w:r w:rsidRPr="002E7543">
              <w:t>.</w:t>
            </w:r>
          </w:p>
        </w:tc>
        <w:tc>
          <w:tcPr>
            <w:tcW w:w="2079" w:type="dxa"/>
            <w:shd w:val="clear" w:color="auto" w:fill="auto"/>
          </w:tcPr>
          <w:p w:rsidR="00EC7E9A" w:rsidRPr="002E7543" w:rsidRDefault="00EC7E9A" w:rsidP="00D9152E"/>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pPr>
            <w:r w:rsidRPr="002E7543">
              <w:lastRenderedPageBreak/>
              <w:t>Số câu</w:t>
            </w:r>
          </w:p>
        </w:tc>
        <w:tc>
          <w:tcPr>
            <w:tcW w:w="2079" w:type="dxa"/>
            <w:shd w:val="clear" w:color="auto" w:fill="auto"/>
          </w:tcPr>
          <w:p w:rsidR="00EC7E9A" w:rsidRPr="002E7543" w:rsidRDefault="00EC7E9A" w:rsidP="00157391">
            <w:pPr>
              <w:rPr>
                <w:b/>
              </w:rPr>
            </w:pPr>
            <w:r w:rsidRPr="002E7543">
              <w:rPr>
                <w:b/>
              </w:rPr>
              <w:t xml:space="preserve">            </w:t>
            </w:r>
            <w:r w:rsidR="006A7D6F" w:rsidRPr="002E7543">
              <w:rPr>
                <w:b/>
              </w:rPr>
              <w:t>1TN</w:t>
            </w:r>
          </w:p>
        </w:tc>
        <w:tc>
          <w:tcPr>
            <w:tcW w:w="2079" w:type="dxa"/>
            <w:shd w:val="clear" w:color="auto" w:fill="auto"/>
            <w:vAlign w:val="center"/>
          </w:tcPr>
          <w:p w:rsidR="00EC7E9A" w:rsidRPr="002E7543" w:rsidRDefault="00EC7E9A" w:rsidP="00D9152E">
            <w:pPr>
              <w:jc w:val="center"/>
              <w:rPr>
                <w:b/>
              </w:rPr>
            </w:pPr>
            <w:r w:rsidRPr="002E7543">
              <w:rPr>
                <w:b/>
              </w:rPr>
              <w:t xml:space="preserve">1 </w:t>
            </w:r>
            <w:r w:rsidRPr="002E7543">
              <w:t>TN</w:t>
            </w:r>
          </w:p>
        </w:tc>
        <w:tc>
          <w:tcPr>
            <w:tcW w:w="2079" w:type="dxa"/>
            <w:shd w:val="clear" w:color="auto" w:fill="auto"/>
          </w:tcPr>
          <w:p w:rsidR="00EC7E9A" w:rsidRPr="002E7543" w:rsidRDefault="00EC7E9A" w:rsidP="00D9152E">
            <w:pPr>
              <w:rPr>
                <w:b/>
              </w:rPr>
            </w:pP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vAlign w:val="center"/>
          </w:tcPr>
          <w:p w:rsidR="00EC7E9A" w:rsidRPr="002E7543" w:rsidRDefault="00EC7E9A" w:rsidP="00D9152E">
            <w:pPr>
              <w:rPr>
                <w:b/>
              </w:rPr>
            </w:pPr>
            <w:r w:rsidRPr="002E7543">
              <w:rPr>
                <w:b/>
              </w:rPr>
              <w:t>6. Ba định luật Niutơn</w:t>
            </w:r>
          </w:p>
        </w:tc>
        <w:tc>
          <w:tcPr>
            <w:tcW w:w="2079" w:type="dxa"/>
            <w:shd w:val="clear" w:color="auto" w:fill="auto"/>
          </w:tcPr>
          <w:p w:rsidR="00EC7E9A" w:rsidRPr="002E7543" w:rsidRDefault="00EC7E9A" w:rsidP="00D9152E">
            <w:r w:rsidRPr="002E7543">
              <w:t>-Phát biểu được nội dung  ba định luật Niu tơn, viết biểu thức. Định nghĩa quán tính. Nêu định nghĩa và các tính chất của khối lượng Đặc điểm của lực và phản lực.</w:t>
            </w:r>
          </w:p>
        </w:tc>
        <w:tc>
          <w:tcPr>
            <w:tcW w:w="2079" w:type="dxa"/>
            <w:shd w:val="clear" w:color="auto" w:fill="auto"/>
          </w:tcPr>
          <w:p w:rsidR="00EC7E9A" w:rsidRDefault="00EC7E9A" w:rsidP="00D9152E">
            <w:r w:rsidRPr="002E7543">
              <w:t>- Hiểu được nội dung ba định luật Niuton.</w:t>
            </w:r>
          </w:p>
          <w:p w:rsidR="00C161AB" w:rsidRDefault="00C161AB" w:rsidP="00D9152E">
            <w:r>
              <w:t>Tính lực, gia tốc khối lượng.</w:t>
            </w:r>
          </w:p>
          <w:p w:rsidR="00C161AB" w:rsidRPr="002E7543" w:rsidRDefault="00C161AB" w:rsidP="00D9152E"/>
          <w:p w:rsidR="00EC7E9A" w:rsidRPr="002E7543" w:rsidRDefault="00EC7E9A" w:rsidP="00D9152E">
            <w:r w:rsidRPr="002E7543">
              <w:t xml:space="preserve"> </w:t>
            </w:r>
          </w:p>
        </w:tc>
        <w:tc>
          <w:tcPr>
            <w:tcW w:w="2079" w:type="dxa"/>
            <w:shd w:val="clear" w:color="auto" w:fill="auto"/>
          </w:tcPr>
          <w:p w:rsidR="00EC7E9A" w:rsidRPr="002E7543" w:rsidRDefault="00EC7E9A" w:rsidP="00D9152E">
            <w:r w:rsidRPr="002E7543">
              <w:t>Vận dụng định luật 2 Niuton và các lực cơ học tìm  gia tốc, lực…</w:t>
            </w:r>
          </w:p>
        </w:tc>
        <w:tc>
          <w:tcPr>
            <w:tcW w:w="2079" w:type="dxa"/>
            <w:shd w:val="clear" w:color="auto" w:fill="auto"/>
          </w:tcPr>
          <w:p w:rsidR="00EC7E9A" w:rsidRPr="002E7543" w:rsidRDefault="00EC7E9A" w:rsidP="00D9152E"/>
        </w:tc>
      </w:tr>
      <w:tr w:rsidR="00EC7E9A" w:rsidRPr="002E7543" w:rsidTr="00D9152E">
        <w:tc>
          <w:tcPr>
            <w:tcW w:w="2079" w:type="dxa"/>
            <w:shd w:val="clear" w:color="auto" w:fill="auto"/>
          </w:tcPr>
          <w:p w:rsidR="00EC7E9A" w:rsidRPr="002E7543" w:rsidRDefault="00EC7E9A" w:rsidP="00D9152E">
            <w:pPr>
              <w:jc w:val="center"/>
            </w:pPr>
            <w:r w:rsidRPr="002E7543">
              <w:t>Số câu</w:t>
            </w:r>
          </w:p>
        </w:tc>
        <w:tc>
          <w:tcPr>
            <w:tcW w:w="2079" w:type="dxa"/>
            <w:shd w:val="clear" w:color="auto" w:fill="auto"/>
            <w:vAlign w:val="center"/>
          </w:tcPr>
          <w:p w:rsidR="00EC7E9A" w:rsidRPr="002E7543" w:rsidRDefault="000720B6" w:rsidP="00D9152E">
            <w:pPr>
              <w:jc w:val="center"/>
              <w:rPr>
                <w:b/>
              </w:rPr>
            </w:pPr>
            <w:r w:rsidRPr="002E7543">
              <w:rPr>
                <w:b/>
              </w:rPr>
              <w:t>3</w:t>
            </w:r>
            <w:r w:rsidR="00EC7E9A" w:rsidRPr="002E7543">
              <w:rPr>
                <w:b/>
              </w:rPr>
              <w:t xml:space="preserve"> </w:t>
            </w:r>
            <w:r w:rsidR="00EC7E9A" w:rsidRPr="002E7543">
              <w:t>TN</w:t>
            </w:r>
          </w:p>
        </w:tc>
        <w:tc>
          <w:tcPr>
            <w:tcW w:w="2079" w:type="dxa"/>
            <w:shd w:val="clear" w:color="auto" w:fill="auto"/>
            <w:vAlign w:val="center"/>
          </w:tcPr>
          <w:p w:rsidR="00EC7E9A" w:rsidRPr="002E7543" w:rsidRDefault="00EC7E9A" w:rsidP="00D9152E">
            <w:pPr>
              <w:jc w:val="center"/>
              <w:rPr>
                <w:b/>
              </w:rPr>
            </w:pPr>
            <w:r w:rsidRPr="002E7543">
              <w:rPr>
                <w:b/>
              </w:rPr>
              <w:t xml:space="preserve">1 </w:t>
            </w:r>
            <w:r w:rsidRPr="002E7543">
              <w:t>TN</w:t>
            </w:r>
            <w:r w:rsidR="00D9152E">
              <w:t xml:space="preserve"> +</w:t>
            </w:r>
            <w:r w:rsidR="00C161AB">
              <w:t xml:space="preserve"> 1TL</w:t>
            </w:r>
          </w:p>
        </w:tc>
        <w:tc>
          <w:tcPr>
            <w:tcW w:w="2079" w:type="dxa"/>
            <w:shd w:val="clear" w:color="auto" w:fill="auto"/>
            <w:vAlign w:val="center"/>
          </w:tcPr>
          <w:p w:rsidR="00EC7E9A" w:rsidRPr="002E7543" w:rsidRDefault="00EC7E9A" w:rsidP="00D9152E">
            <w:pPr>
              <w:jc w:val="center"/>
              <w:rPr>
                <w:b/>
              </w:rPr>
            </w:pPr>
            <w:r w:rsidRPr="002E7543">
              <w:rPr>
                <w:b/>
              </w:rPr>
              <w:t>1 TL</w:t>
            </w:r>
          </w:p>
        </w:tc>
        <w:tc>
          <w:tcPr>
            <w:tcW w:w="2079" w:type="dxa"/>
            <w:shd w:val="clear" w:color="auto" w:fill="auto"/>
          </w:tcPr>
          <w:p w:rsidR="00EC7E9A" w:rsidRPr="002E7543" w:rsidRDefault="00EC7E9A" w:rsidP="00D9152E">
            <w:pPr>
              <w:rPr>
                <w:b/>
              </w:rPr>
            </w:pPr>
          </w:p>
        </w:tc>
      </w:tr>
      <w:tr w:rsidR="00EC7E9A" w:rsidRPr="002E7543" w:rsidTr="00D9152E">
        <w:tc>
          <w:tcPr>
            <w:tcW w:w="2079" w:type="dxa"/>
            <w:shd w:val="clear" w:color="auto" w:fill="auto"/>
          </w:tcPr>
          <w:p w:rsidR="00EC7E9A" w:rsidRPr="00D9152E" w:rsidRDefault="006A7D6F" w:rsidP="00D9152E">
            <w:pPr>
              <w:jc w:val="center"/>
              <w:rPr>
                <w:b/>
              </w:rPr>
            </w:pPr>
            <w:r w:rsidRPr="00D9152E">
              <w:rPr>
                <w:b/>
              </w:rPr>
              <w:t>TỔNG</w:t>
            </w:r>
          </w:p>
        </w:tc>
        <w:tc>
          <w:tcPr>
            <w:tcW w:w="2079" w:type="dxa"/>
            <w:shd w:val="clear" w:color="auto" w:fill="auto"/>
            <w:vAlign w:val="center"/>
          </w:tcPr>
          <w:p w:rsidR="00EC7E9A" w:rsidRPr="00D9152E" w:rsidRDefault="00300903" w:rsidP="00D9152E">
            <w:pPr>
              <w:jc w:val="center"/>
              <w:rPr>
                <w:b/>
              </w:rPr>
            </w:pPr>
            <w:r w:rsidRPr="00D9152E">
              <w:rPr>
                <w:b/>
              </w:rPr>
              <w:t>12 TN</w:t>
            </w:r>
          </w:p>
        </w:tc>
        <w:tc>
          <w:tcPr>
            <w:tcW w:w="2079" w:type="dxa"/>
            <w:shd w:val="clear" w:color="auto" w:fill="auto"/>
            <w:vAlign w:val="center"/>
          </w:tcPr>
          <w:p w:rsidR="00EC7E9A" w:rsidRPr="00D9152E" w:rsidRDefault="00300903" w:rsidP="00D9152E">
            <w:pPr>
              <w:jc w:val="center"/>
              <w:rPr>
                <w:b/>
              </w:rPr>
            </w:pPr>
            <w:r w:rsidRPr="00D9152E">
              <w:rPr>
                <w:b/>
              </w:rPr>
              <w:t>3 TN + 2TL</w:t>
            </w:r>
          </w:p>
        </w:tc>
        <w:tc>
          <w:tcPr>
            <w:tcW w:w="2079" w:type="dxa"/>
            <w:shd w:val="clear" w:color="auto" w:fill="auto"/>
            <w:vAlign w:val="center"/>
          </w:tcPr>
          <w:p w:rsidR="00EC7E9A" w:rsidRPr="00D9152E" w:rsidRDefault="00300903" w:rsidP="00D9152E">
            <w:pPr>
              <w:jc w:val="center"/>
              <w:rPr>
                <w:b/>
              </w:rPr>
            </w:pPr>
            <w:r w:rsidRPr="00D9152E">
              <w:rPr>
                <w:b/>
              </w:rPr>
              <w:t>2 TL</w:t>
            </w:r>
          </w:p>
        </w:tc>
        <w:tc>
          <w:tcPr>
            <w:tcW w:w="2079" w:type="dxa"/>
            <w:shd w:val="clear" w:color="auto" w:fill="auto"/>
          </w:tcPr>
          <w:p w:rsidR="00EC7E9A" w:rsidRPr="00D9152E" w:rsidRDefault="00300903" w:rsidP="00300903">
            <w:pPr>
              <w:jc w:val="center"/>
              <w:rPr>
                <w:b/>
              </w:rPr>
            </w:pPr>
            <w:r w:rsidRPr="00D9152E">
              <w:rPr>
                <w:b/>
              </w:rPr>
              <w:t>1 TL</w:t>
            </w:r>
          </w:p>
        </w:tc>
      </w:tr>
    </w:tbl>
    <w:p w:rsidR="00EC7E9A" w:rsidRPr="002E7543" w:rsidRDefault="00EC7E9A" w:rsidP="00EC7E9A"/>
    <w:p w:rsidR="00EC7E9A" w:rsidRPr="002E7543" w:rsidRDefault="00EC7E9A" w:rsidP="00EC7E9A">
      <w:pPr>
        <w:ind w:left="360"/>
        <w:rPr>
          <w:b/>
        </w:rPr>
      </w:pPr>
      <w:r w:rsidRPr="002E7543">
        <w:rPr>
          <w:b/>
        </w:rPr>
        <w:tab/>
      </w:r>
    </w:p>
    <w:p w:rsidR="00D94475" w:rsidRPr="002E7543" w:rsidRDefault="00D94475"/>
    <w:sectPr w:rsidR="00D94475" w:rsidRPr="002E7543" w:rsidSect="00104E2E">
      <w:headerReference w:type="even" r:id="rId7"/>
      <w:headerReference w:type="default" r:id="rId8"/>
      <w:footerReference w:type="even" r:id="rId9"/>
      <w:footerReference w:type="default" r:id="rId10"/>
      <w:headerReference w:type="first" r:id="rId11"/>
      <w:footerReference w:type="first" r:id="rId12"/>
      <w:pgSz w:w="11907" w:h="16840" w:code="9"/>
      <w:pgMar w:top="720" w:right="864" w:bottom="720" w:left="864" w:header="288" w:footer="1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3F" w:rsidRDefault="0022613F">
      <w:pPr>
        <w:spacing w:before="0" w:after="0" w:line="240" w:lineRule="auto"/>
      </w:pPr>
      <w:r>
        <w:separator/>
      </w:r>
    </w:p>
  </w:endnote>
  <w:endnote w:type="continuationSeparator" w:id="0">
    <w:p w:rsidR="0022613F" w:rsidRDefault="002261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5" w:rsidRDefault="00EB4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2E" w:rsidRPr="00104E2E" w:rsidRDefault="00104E2E" w:rsidP="00104E2E">
    <w:pPr>
      <w:pStyle w:val="Footer"/>
      <w:pBdr>
        <w:top w:val="thinThickSmallGap" w:sz="24" w:space="1" w:color="622423"/>
      </w:pBdr>
      <w:tabs>
        <w:tab w:val="clear" w:pos="4320"/>
        <w:tab w:val="clear" w:pos="8640"/>
        <w:tab w:val="right" w:pos="10179"/>
      </w:tabs>
      <w:jc w:val="center"/>
      <w:rPr>
        <w:rFonts w:ascii="Cambria" w:hAnsi="Cambria"/>
      </w:rPr>
    </w:pPr>
    <w:r>
      <w:t xml:space="preserve">hoc357.edu.vn | Trang </w:t>
    </w:r>
    <w:r>
      <w:fldChar w:fldCharType="begin"/>
      <w:instrText xml:space="preserve">PAGE</w:instrText>
      <w:fldChar w:fldCharType="end"/>
    </w:r>
  </w:p>
  <w:p w:rsidR="00D9152E" w:rsidRPr="00104E2E" w:rsidRDefault="00D9152E" w:rsidP="00104E2E">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5" w:rsidRDefault="00EB4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3F" w:rsidRDefault="0022613F">
      <w:pPr>
        <w:spacing w:before="0" w:after="0" w:line="240" w:lineRule="auto"/>
      </w:pPr>
      <w:r>
        <w:separator/>
      </w:r>
    </w:p>
  </w:footnote>
  <w:footnote w:type="continuationSeparator" w:id="0">
    <w:p w:rsidR="0022613F" w:rsidRDefault="002261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5" w:rsidRDefault="00EB4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2E" w:rsidRPr="00FF14DA" w:rsidRDefault="00104E2E" w:rsidP="00104E2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5" w:rsidRDefault="00EB4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A"/>
    <w:rsid w:val="000720B6"/>
    <w:rsid w:val="00104E2E"/>
    <w:rsid w:val="00157391"/>
    <w:rsid w:val="0022613F"/>
    <w:rsid w:val="002E7543"/>
    <w:rsid w:val="00300903"/>
    <w:rsid w:val="004827BD"/>
    <w:rsid w:val="004D49B4"/>
    <w:rsid w:val="005875D8"/>
    <w:rsid w:val="0059737B"/>
    <w:rsid w:val="00621CE7"/>
    <w:rsid w:val="006A7D6F"/>
    <w:rsid w:val="0073590C"/>
    <w:rsid w:val="0084571A"/>
    <w:rsid w:val="00886C5E"/>
    <w:rsid w:val="00914450"/>
    <w:rsid w:val="00B423C2"/>
    <w:rsid w:val="00C161AB"/>
    <w:rsid w:val="00C711E0"/>
    <w:rsid w:val="00D9152E"/>
    <w:rsid w:val="00D94475"/>
    <w:rsid w:val="00DB32F5"/>
    <w:rsid w:val="00EB4CC5"/>
    <w:rsid w:val="00EC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7E9A"/>
    <w:pPr>
      <w:tabs>
        <w:tab w:val="center" w:pos="4320"/>
        <w:tab w:val="right" w:pos="8640"/>
      </w:tabs>
      <w:spacing w:before="0" w:after="0" w:line="240" w:lineRule="auto"/>
    </w:pPr>
    <w:rPr>
      <w:rFonts w:eastAsia="Times New Roman"/>
      <w:sz w:val="24"/>
      <w:szCs w:val="24"/>
    </w:rPr>
  </w:style>
  <w:style w:type="character" w:customStyle="1" w:styleId="FooterChar">
    <w:name w:val="Footer Char"/>
    <w:link w:val="Footer"/>
    <w:uiPriority w:val="99"/>
    <w:rsid w:val="00EC7E9A"/>
    <w:rPr>
      <w:rFonts w:eastAsia="Times New Roman"/>
      <w:sz w:val="24"/>
      <w:szCs w:val="24"/>
    </w:rPr>
  </w:style>
  <w:style w:type="character" w:styleId="PageNumber">
    <w:name w:val="page number"/>
    <w:rsid w:val="00EC7E9A"/>
  </w:style>
  <w:style w:type="paragraph" w:styleId="Header">
    <w:name w:val="header"/>
    <w:basedOn w:val="Normal"/>
    <w:link w:val="HeaderChar"/>
    <w:unhideWhenUsed/>
    <w:rsid w:val="00104E2E"/>
    <w:pPr>
      <w:tabs>
        <w:tab w:val="center" w:pos="4680"/>
        <w:tab w:val="right" w:pos="9360"/>
      </w:tabs>
    </w:pPr>
  </w:style>
  <w:style w:type="character" w:customStyle="1" w:styleId="HeaderChar">
    <w:name w:val="Header Char"/>
    <w:link w:val="Header"/>
    <w:uiPriority w:val="99"/>
    <w:rsid w:val="00104E2E"/>
    <w:rPr>
      <w:sz w:val="26"/>
      <w:szCs w:val="22"/>
    </w:rPr>
  </w:style>
  <w:style w:type="paragraph" w:styleId="BalloonText">
    <w:name w:val="Balloon Text"/>
    <w:basedOn w:val="Normal"/>
    <w:link w:val="BalloonTextChar"/>
    <w:uiPriority w:val="99"/>
    <w:semiHidden/>
    <w:unhideWhenUsed/>
    <w:rsid w:val="00104E2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0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7E9A"/>
    <w:pPr>
      <w:tabs>
        <w:tab w:val="center" w:pos="4320"/>
        <w:tab w:val="right" w:pos="8640"/>
      </w:tabs>
      <w:spacing w:before="0" w:after="0" w:line="240" w:lineRule="auto"/>
    </w:pPr>
    <w:rPr>
      <w:rFonts w:eastAsia="Times New Roman"/>
      <w:sz w:val="24"/>
      <w:szCs w:val="24"/>
    </w:rPr>
  </w:style>
  <w:style w:type="character" w:customStyle="1" w:styleId="FooterChar">
    <w:name w:val="Footer Char"/>
    <w:link w:val="Footer"/>
    <w:uiPriority w:val="99"/>
    <w:rsid w:val="00EC7E9A"/>
    <w:rPr>
      <w:rFonts w:eastAsia="Times New Roman"/>
      <w:sz w:val="24"/>
      <w:szCs w:val="24"/>
    </w:rPr>
  </w:style>
  <w:style w:type="character" w:styleId="PageNumber">
    <w:name w:val="page number"/>
    <w:rsid w:val="00EC7E9A"/>
  </w:style>
  <w:style w:type="paragraph" w:styleId="Header">
    <w:name w:val="header"/>
    <w:basedOn w:val="Normal"/>
    <w:link w:val="HeaderChar"/>
    <w:unhideWhenUsed/>
    <w:rsid w:val="00104E2E"/>
    <w:pPr>
      <w:tabs>
        <w:tab w:val="center" w:pos="4680"/>
        <w:tab w:val="right" w:pos="9360"/>
      </w:tabs>
    </w:pPr>
  </w:style>
  <w:style w:type="character" w:customStyle="1" w:styleId="HeaderChar">
    <w:name w:val="Header Char"/>
    <w:link w:val="Header"/>
    <w:uiPriority w:val="99"/>
    <w:rsid w:val="00104E2E"/>
    <w:rPr>
      <w:sz w:val="26"/>
      <w:szCs w:val="22"/>
    </w:rPr>
  </w:style>
  <w:style w:type="paragraph" w:styleId="BalloonText">
    <w:name w:val="Balloon Text"/>
    <w:basedOn w:val="Normal"/>
    <w:link w:val="BalloonTextChar"/>
    <w:uiPriority w:val="99"/>
    <w:semiHidden/>
    <w:unhideWhenUsed/>
    <w:rsid w:val="00104E2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0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2020-10-22T07:25:00Z</dcterms:created>
  <dcterms:modified xsi:type="dcterms:W3CDTF">2020-10-22T08:43:00Z</dcterms:modified>
</cp:coreProperties>
</file>