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"/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B1BBD" w:rsidRPr="008306C9" w:rsidTr="00DB1BBD">
        <w:tc>
          <w:tcPr>
            <w:tcW w:w="4219" w:type="dxa"/>
          </w:tcPr>
          <w:p w:rsidR="00DB1BBD" w:rsidRPr="00DB1BBD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bookmarkStart w:id="0" w:name="_GoBack"/>
            <w:bookmarkEnd w:id="0"/>
            <w:r w:rsidRPr="00DB1BBD">
              <w:rPr>
                <w:rFonts w:eastAsia="Times New Roman" w:cs="Times New Roman"/>
                <w:bCs/>
                <w:color w:val="000000"/>
                <w:szCs w:val="24"/>
              </w:rPr>
              <w:t>TRƯỜNG THCS THƯỢNG HÓA</w:t>
            </w:r>
          </w:p>
          <w:p w:rsidR="00DB1BBD" w:rsidRPr="009850FE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TỔ KHOA HỌC TỰ NHIÊN</w:t>
            </w:r>
          </w:p>
          <w:p w:rsidR="00DB1BBD" w:rsidRPr="003B228C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DB1BBD" w:rsidRPr="00DB1BBD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ĐỀ KIỂM TRA HỌC KÌ II </w:t>
            </w:r>
            <w:r w:rsidRPr="003B228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NĂM HỌC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 xml:space="preserve"> – 2021</w:t>
            </w:r>
          </w:p>
          <w:p w:rsidR="00DB1BBD" w:rsidRPr="008306C9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</w:pPr>
            <w:r w:rsidRPr="008306C9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MÔN: VẬT LÍ 6</w:t>
            </w:r>
          </w:p>
          <w:p w:rsidR="00DB1BBD" w:rsidRPr="008306C9" w:rsidRDefault="00DB1BBD" w:rsidP="00DB1B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</w:pPr>
            <w:r w:rsidRPr="008306C9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 xml:space="preserve">Thời gian làm bài:  45 phút (Không kể thời gian giao đề) </w:t>
            </w:r>
          </w:p>
        </w:tc>
      </w:tr>
    </w:tbl>
    <w:p w:rsidR="00DC68DC" w:rsidRDefault="00DC68DC" w:rsidP="00DB1BBD">
      <w:pPr>
        <w:tabs>
          <w:tab w:val="left" w:pos="360"/>
        </w:tabs>
        <w:spacing w:before="240" w:after="0" w:line="240" w:lineRule="auto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PHẦN I: TRẮC NGHIỆM KHÁCH QUAN</w:t>
      </w:r>
    </w:p>
    <w:p w:rsidR="00276E00" w:rsidRDefault="00DC68DC" w:rsidP="00276E00">
      <w:pPr>
        <w:tabs>
          <w:tab w:val="left" w:pos="360"/>
        </w:tabs>
        <w:spacing w:after="0" w:line="240" w:lineRule="auto"/>
        <w:rPr>
          <w:rFonts w:eastAsia="Arial Unicode MS" w:cs="Times New Roman"/>
          <w:b/>
          <w:i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>Em hãy k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>hoanh tròn trước chữ cái của câu trả lời</w:t>
      </w:r>
      <w:r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 xml:space="preserve"> em cho là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nl-NL" w:eastAsia="zh-CN"/>
        </w:rPr>
        <w:t xml:space="preserve"> đúng</w:t>
      </w:r>
    </w:p>
    <w:p w:rsidR="00A71FE0" w:rsidRPr="00A71FE0" w:rsidRDefault="00A71FE0" w:rsidP="00A71FE0">
      <w:pPr>
        <w:spacing w:after="0" w:line="240" w:lineRule="auto"/>
        <w:rPr>
          <w:rFonts w:eastAsia="Calibri" w:cs="Times New Roman"/>
          <w:sz w:val="28"/>
          <w:szCs w:val="28"/>
          <w:lang w:val="vi-VN"/>
        </w:rPr>
      </w:pPr>
      <w:r>
        <w:rPr>
          <w:rFonts w:eastAsia="Calibri" w:cs="Times New Roman"/>
          <w:b/>
          <w:sz w:val="28"/>
          <w:szCs w:val="28"/>
          <w:lang w:val="vi-VN"/>
        </w:rPr>
        <w:t xml:space="preserve">Câu 1: </w:t>
      </w:r>
      <w:r w:rsidRPr="00A71FE0">
        <w:rPr>
          <w:rFonts w:eastAsia="Calibri" w:cs="Times New Roman"/>
          <w:sz w:val="28"/>
          <w:szCs w:val="28"/>
          <w:lang w:val="vi-VN"/>
        </w:rPr>
        <w:t>Sự nóng chảy là quá trình:</w:t>
      </w:r>
    </w:p>
    <w:p w:rsidR="00A71FE0" w:rsidRPr="00A71FE0" w:rsidRDefault="00A71FE0" w:rsidP="00A71FE0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vi-VN"/>
        </w:rPr>
      </w:pPr>
      <w:r w:rsidRPr="00A71FE0">
        <w:rPr>
          <w:rFonts w:eastAsia="Calibri" w:cs="Times New Roman"/>
          <w:sz w:val="28"/>
          <w:szCs w:val="28"/>
          <w:lang w:val="vi-VN"/>
        </w:rPr>
        <w:t>A. Chuyển từ thể lỏng sang thể rắn.</w:t>
      </w:r>
      <w:r w:rsidRPr="00A71FE0">
        <w:rPr>
          <w:rFonts w:eastAsia="Calibri" w:cs="Times New Roman"/>
          <w:sz w:val="28"/>
          <w:szCs w:val="28"/>
          <w:lang w:val="vi-VN"/>
        </w:rPr>
        <w:tab/>
      </w:r>
      <w:r w:rsidRPr="00A71FE0">
        <w:rPr>
          <w:rFonts w:eastAsia="Calibri" w:cs="Times New Roman"/>
          <w:sz w:val="28"/>
          <w:szCs w:val="28"/>
          <w:lang w:val="vi-VN"/>
        </w:rPr>
        <w:tab/>
        <w:t>B. Chuyển từ thể lỏng sang thế khí.</w:t>
      </w:r>
    </w:p>
    <w:p w:rsidR="00A71FE0" w:rsidRPr="00A71FE0" w:rsidRDefault="00A71FE0" w:rsidP="00A71FE0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vi-VN"/>
        </w:rPr>
      </w:pPr>
      <w:r w:rsidRPr="00A71FE0">
        <w:rPr>
          <w:rFonts w:eastAsia="Calibri" w:cs="Times New Roman"/>
          <w:sz w:val="28"/>
          <w:szCs w:val="28"/>
          <w:lang w:val="vi-VN"/>
        </w:rPr>
        <w:t>C. Chuyển từ thể rắn sang thể lỏng.</w:t>
      </w:r>
      <w:r w:rsidRPr="00A71FE0">
        <w:rPr>
          <w:rFonts w:eastAsia="Calibri" w:cs="Times New Roman"/>
          <w:sz w:val="28"/>
          <w:szCs w:val="28"/>
          <w:lang w:val="vi-VN"/>
        </w:rPr>
        <w:tab/>
      </w:r>
      <w:r w:rsidRPr="00A71FE0">
        <w:rPr>
          <w:rFonts w:eastAsia="Calibri" w:cs="Times New Roman"/>
          <w:sz w:val="28"/>
          <w:szCs w:val="28"/>
          <w:lang w:val="vi-VN"/>
        </w:rPr>
        <w:tab/>
        <w:t>D. Chuyển từ thể rắn sang thể khí.</w:t>
      </w:r>
    </w:p>
    <w:p w:rsidR="00A71FE0" w:rsidRPr="00A71FE0" w:rsidRDefault="00A71FE0" w:rsidP="00A71FE0">
      <w:pPr>
        <w:spacing w:after="0" w:line="240" w:lineRule="auto"/>
        <w:rPr>
          <w:rFonts w:eastAsia="Calibri" w:cs="Times New Roman"/>
          <w:sz w:val="28"/>
          <w:szCs w:val="28"/>
          <w:lang w:val="pt-BR"/>
        </w:rPr>
      </w:pPr>
      <w:r>
        <w:rPr>
          <w:rFonts w:eastAsia="Calibri" w:cs="Times New Roman"/>
          <w:b/>
          <w:sz w:val="28"/>
          <w:szCs w:val="28"/>
          <w:lang w:val="pt-BR"/>
        </w:rPr>
        <w:t>Câu</w:t>
      </w:r>
      <w:r>
        <w:rPr>
          <w:rFonts w:eastAsia="Calibri" w:cs="Times New Roman"/>
          <w:b/>
          <w:sz w:val="28"/>
          <w:szCs w:val="28"/>
          <w:lang w:val="vi-VN"/>
        </w:rPr>
        <w:t xml:space="preserve"> 2: </w:t>
      </w:r>
      <w:r w:rsidRPr="00A71FE0">
        <w:rPr>
          <w:rFonts w:eastAsia="Calibri" w:cs="Times New Roman"/>
          <w:sz w:val="28"/>
          <w:szCs w:val="28"/>
          <w:lang w:val="pt-BR"/>
        </w:rPr>
        <w:t>Trong thời gian nóng chảy và đông đặc nhiệt độ của đá</w:t>
      </w:r>
      <w:r w:rsidRPr="00A71FE0">
        <w:rPr>
          <w:rFonts w:eastAsia="Calibri" w:cs="Times New Roman"/>
          <w:sz w:val="28"/>
          <w:szCs w:val="28"/>
          <w:lang w:val="vi-VN"/>
        </w:rPr>
        <w:t xml:space="preserve"> lạnh</w:t>
      </w:r>
      <w:r w:rsidRPr="00A71FE0">
        <w:rPr>
          <w:rFonts w:eastAsia="Calibri" w:cs="Times New Roman"/>
          <w:sz w:val="28"/>
          <w:szCs w:val="28"/>
          <w:lang w:val="pt-BR"/>
        </w:rPr>
        <w:t xml:space="preserve">: </w:t>
      </w:r>
    </w:p>
    <w:p w:rsidR="00A71FE0" w:rsidRPr="00A71FE0" w:rsidRDefault="00A71FE0" w:rsidP="00DB1BBD">
      <w:pPr>
        <w:spacing w:after="0" w:line="240" w:lineRule="auto"/>
        <w:ind w:firstLine="284"/>
        <w:rPr>
          <w:rFonts w:eastAsia="Calibri" w:cs="Times New Roman"/>
          <w:sz w:val="28"/>
          <w:szCs w:val="28"/>
          <w:lang w:val="pt-BR"/>
        </w:rPr>
      </w:pPr>
      <w:r w:rsidRPr="00A71FE0">
        <w:rPr>
          <w:rFonts w:eastAsia="Calibri" w:cs="Times New Roman"/>
          <w:sz w:val="28"/>
          <w:szCs w:val="28"/>
          <w:lang w:val="pt-BR"/>
        </w:rPr>
        <w:t>A.Không tăng</w:t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  <w:t>B. Không giảm</w:t>
      </w:r>
    </w:p>
    <w:p w:rsidR="00A71FE0" w:rsidRPr="00A71FE0" w:rsidRDefault="00A71FE0" w:rsidP="00DB1BBD">
      <w:pPr>
        <w:tabs>
          <w:tab w:val="left" w:pos="360"/>
        </w:tabs>
        <w:spacing w:after="0" w:line="240" w:lineRule="auto"/>
        <w:ind w:firstLine="284"/>
        <w:rPr>
          <w:rFonts w:eastAsia="Arial Unicode MS" w:cs="Times New Roman"/>
          <w:b/>
          <w:i/>
          <w:kern w:val="28"/>
          <w:sz w:val="28"/>
          <w:szCs w:val="28"/>
          <w:lang w:val="vi-VN" w:eastAsia="zh-CN"/>
        </w:rPr>
      </w:pPr>
      <w:r w:rsidRPr="00A71FE0">
        <w:rPr>
          <w:rFonts w:eastAsia="Calibri" w:cs="Times New Roman"/>
          <w:sz w:val="28"/>
          <w:szCs w:val="28"/>
          <w:lang w:val="pt-BR"/>
        </w:rPr>
        <w:t xml:space="preserve">C. Chỉ tăng khi nóng chảy </w:t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</w:r>
      <w:r w:rsidRPr="00A71FE0">
        <w:rPr>
          <w:rFonts w:eastAsia="Calibri" w:cs="Times New Roman"/>
          <w:sz w:val="28"/>
          <w:szCs w:val="28"/>
          <w:lang w:val="pt-BR"/>
        </w:rPr>
        <w:tab/>
        <w:t>D. Không thay đổi.</w:t>
      </w:r>
    </w:p>
    <w:p w:rsidR="00276E00" w:rsidRPr="002B5481" w:rsidRDefault="00A71FE0" w:rsidP="00DB1BBD">
      <w:pPr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3</w:t>
      </w:r>
      <w:r w:rsidR="00974C5A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:</w:t>
      </w:r>
      <w:r w:rsidR="00276E00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Trong các c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ách sắp xếp các chất nở vì nhiệt từ ít tới nhiề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u, cách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nào sau đây là đúng?</w:t>
      </w:r>
    </w:p>
    <w:p w:rsidR="00974C5A" w:rsidRPr="002B5481" w:rsidRDefault="00276E00" w:rsidP="00DB1BBD">
      <w:pPr>
        <w:spacing w:before="60" w:after="0" w:line="240" w:lineRule="auto"/>
        <w:ind w:firstLine="238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 Rắn, khí, lỏ</w:t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ng.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          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B. Rắn, lỏng, khí.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</w:p>
    <w:p w:rsidR="00276E00" w:rsidRPr="002B5481" w:rsidRDefault="00276E00" w:rsidP="00DB1BBD">
      <w:pPr>
        <w:spacing w:before="60" w:after="0" w:line="240" w:lineRule="auto"/>
        <w:ind w:firstLine="238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C. Khí, rắn, lỏng.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ab/>
      </w:r>
      <w:r w:rsidR="00974C5A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                               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D. Lỏng, khí, rắn.</w:t>
      </w:r>
    </w:p>
    <w:p w:rsidR="00276E00" w:rsidRPr="00DC68DC" w:rsidRDefault="00A71FE0" w:rsidP="00DB1BBD">
      <w:pPr>
        <w:tabs>
          <w:tab w:val="left" w:pos="360"/>
        </w:tabs>
        <w:spacing w:after="0" w:line="240" w:lineRule="auto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4</w:t>
      </w:r>
      <w:r w:rsidR="00974C5A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:</w:t>
      </w:r>
      <w:r w:rsidR="00276E00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Khi nói về sự dãn nở vì nhiệt của các chất, câu kết luận </w:t>
      </w:r>
      <w:r w:rsidR="00276E00" w:rsidRPr="00DC68DC">
        <w:rPr>
          <w:rFonts w:eastAsia="Arial Unicode MS" w:cs="Times New Roman"/>
          <w:b/>
          <w:i/>
          <w:kern w:val="28"/>
          <w:sz w:val="28"/>
          <w:szCs w:val="28"/>
          <w:lang w:val="pt-BR" w:eastAsia="zh-CN"/>
        </w:rPr>
        <w:t>không đúng</w:t>
      </w:r>
      <w:r w:rsidR="00974C5A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là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A</w:t>
      </w:r>
      <w:r w:rsidR="00974C5A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. Các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chất nở ra khi nóng lên.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B. Các rắn khác nhau nở vì nhiệt khác nhau.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C. Các chất lỏng khác nhau nở vì nhiệt khác nhau. </w:t>
      </w:r>
    </w:p>
    <w:p w:rsidR="00276E00" w:rsidRPr="00DC68DC" w:rsidRDefault="00276E00" w:rsidP="00DB1BBD">
      <w:pPr>
        <w:spacing w:before="60" w:after="0" w:line="240" w:lineRule="auto"/>
        <w:ind w:firstLine="284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D. Các chất khí khác nhau nở vì nhiệt khác nhau.</w:t>
      </w:r>
    </w:p>
    <w:p w:rsidR="00006510" w:rsidRPr="00DC68DC" w:rsidRDefault="00205DB5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5: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</w:t>
      </w: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</w:t>
      </w:r>
      <w:r w:rsidR="00006510" w:rsidRPr="00DC68DC">
        <w:rPr>
          <w:rFonts w:eastAsia="Times New Roman" w:cs="Times New Roman"/>
          <w:sz w:val="28"/>
          <w:szCs w:val="28"/>
          <w:lang w:val="nl-NL"/>
        </w:rPr>
        <w:t>Tại sao khi đặt đường ray xe lửa người ta phải để 1 khe hở ở chỗ tiếp giáp giữa 2 thanh ray?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A. Vì không  thể hàn 2 thanh ray được.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B. Để lắp các thanh ray được dễ dàng hơn.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C. Khi nhiệt độ tăng, thanh ray có thể dài ra.</w:t>
      </w:r>
    </w:p>
    <w:p w:rsidR="00006510" w:rsidRPr="00DC68DC" w:rsidRDefault="00006510" w:rsidP="00DB1BBD">
      <w:pPr>
        <w:spacing w:after="0" w:line="240" w:lineRule="auto"/>
        <w:ind w:firstLine="284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D. Chiều dài thanh ray không đủ.</w:t>
      </w:r>
    </w:p>
    <w:p w:rsidR="00006510" w:rsidRPr="00DC68DC" w:rsidRDefault="00006510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A57A15">
        <w:rPr>
          <w:rFonts w:eastAsia="Times New Roman" w:cs="Times New Roman"/>
          <w:b/>
          <w:sz w:val="28"/>
          <w:szCs w:val="28"/>
          <w:lang w:val="nl-NL"/>
        </w:rPr>
        <w:t>Câu 6:</w:t>
      </w:r>
      <w:r w:rsidRPr="00DC68DC">
        <w:rPr>
          <w:rFonts w:eastAsia="Times New Roman" w:cs="Times New Roman"/>
          <w:sz w:val="28"/>
          <w:szCs w:val="28"/>
          <w:lang w:val="nl-NL"/>
        </w:rPr>
        <w:t xml:space="preserve"> Trong các so sánh nhiệt độ nóng chảy và nhiệt độ đông đặc của nước dưới đây, câu nào đúng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cao hơn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thấp  hơn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có thể cao hơn, cũng có thể thấp hơn  nhiệt độ đông đặc.</w:t>
      </w:r>
    </w:p>
    <w:p w:rsidR="00006510" w:rsidRPr="00DC68DC" w:rsidRDefault="00006510" w:rsidP="00DB1BBD">
      <w:pPr>
        <w:numPr>
          <w:ilvl w:val="0"/>
          <w:numId w:val="2"/>
        </w:numPr>
        <w:spacing w:after="0" w:line="240" w:lineRule="auto"/>
        <w:ind w:hanging="76"/>
        <w:rPr>
          <w:rFonts w:eastAsia="Times New Roman" w:cs="Times New Roman"/>
          <w:sz w:val="28"/>
          <w:szCs w:val="28"/>
          <w:lang w:val="nl-NL"/>
        </w:rPr>
      </w:pPr>
      <w:r w:rsidRPr="00DC68DC">
        <w:rPr>
          <w:rFonts w:eastAsia="Times New Roman" w:cs="Times New Roman"/>
          <w:sz w:val="28"/>
          <w:szCs w:val="28"/>
          <w:lang w:val="nl-NL"/>
        </w:rPr>
        <w:t>Nhiệt độ nóng chảy bằng nhiệt độ đông đặc.</w:t>
      </w:r>
    </w:p>
    <w:p w:rsidR="00006510" w:rsidRPr="00DC68DC" w:rsidRDefault="00006510" w:rsidP="00DB1BBD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  <w:r w:rsidRPr="00A57A15">
        <w:rPr>
          <w:rFonts w:eastAsia="Times New Roman" w:cs="Times New Roman"/>
          <w:b/>
          <w:sz w:val="28"/>
          <w:szCs w:val="28"/>
          <w:lang w:val="nl-NL"/>
        </w:rPr>
        <w:t>Câu 7:</w:t>
      </w:r>
      <w:r w:rsidRPr="00DC68DC">
        <w:rPr>
          <w:rFonts w:eastAsia="Times New Roman" w:cs="Times New Roman"/>
          <w:sz w:val="28"/>
          <w:szCs w:val="28"/>
          <w:lang w:val="nl-NL"/>
        </w:rPr>
        <w:t xml:space="preserve"> Nước đựng trong cốc bay hơi càng nhanh khi</w:t>
      </w:r>
    </w:p>
    <w:p w:rsidR="00A71FE0" w:rsidRDefault="00006510" w:rsidP="00DB1BBD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val="vi-VN"/>
        </w:rPr>
      </w:pPr>
      <w:r w:rsidRPr="00DC68DC">
        <w:rPr>
          <w:rFonts w:eastAsia="Times New Roman" w:cs="Times New Roman"/>
          <w:sz w:val="28"/>
          <w:szCs w:val="28"/>
        </w:rPr>
        <w:t>A Nước trong cốc càng nhiều.</w:t>
      </w:r>
      <w:r w:rsidR="00A71FE0">
        <w:rPr>
          <w:rFonts w:eastAsia="Times New Roman" w:cs="Times New Roman"/>
          <w:sz w:val="28"/>
          <w:szCs w:val="28"/>
          <w:lang w:val="vi-VN"/>
        </w:rPr>
        <w:t xml:space="preserve">                            </w:t>
      </w:r>
      <w:r w:rsidRPr="00DC68DC">
        <w:rPr>
          <w:rFonts w:eastAsia="Times New Roman" w:cs="Times New Roman"/>
          <w:sz w:val="28"/>
          <w:szCs w:val="28"/>
        </w:rPr>
        <w:t>B Nước trong cốc càng ít.</w:t>
      </w:r>
    </w:p>
    <w:p w:rsidR="00006510" w:rsidRPr="00DC68DC" w:rsidRDefault="00006510" w:rsidP="00DB1BBD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 w:rsidRPr="00DC68DC">
        <w:rPr>
          <w:rFonts w:eastAsia="Times New Roman" w:cs="Times New Roman"/>
          <w:sz w:val="28"/>
          <w:szCs w:val="28"/>
        </w:rPr>
        <w:t>C Nước trong cốc càng nóng.</w:t>
      </w:r>
      <w:r w:rsidR="00A71FE0">
        <w:rPr>
          <w:rFonts w:eastAsia="Times New Roman" w:cs="Times New Roman"/>
          <w:sz w:val="28"/>
          <w:szCs w:val="28"/>
          <w:lang w:val="vi-VN"/>
        </w:rPr>
        <w:t xml:space="preserve">                             </w:t>
      </w:r>
      <w:r w:rsidRPr="00DC68DC">
        <w:rPr>
          <w:rFonts w:eastAsia="Times New Roman" w:cs="Times New Roman"/>
          <w:sz w:val="28"/>
          <w:szCs w:val="28"/>
        </w:rPr>
        <w:t>D Nước trong cốc càng lạnh.</w:t>
      </w:r>
    </w:p>
    <w:p w:rsidR="00A57A15" w:rsidRPr="00DC68DC" w:rsidRDefault="00A57A15" w:rsidP="00DB1BBD">
      <w:pPr>
        <w:tabs>
          <w:tab w:val="left" w:pos="360"/>
        </w:tabs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eastAsia="zh-CN"/>
        </w:rPr>
        <w:t xml:space="preserve">Câu </w:t>
      </w:r>
      <w:r>
        <w:rPr>
          <w:rFonts w:eastAsia="Arial Unicode MS" w:cs="Times New Roman"/>
          <w:b/>
          <w:kern w:val="28"/>
          <w:sz w:val="28"/>
          <w:szCs w:val="28"/>
          <w:lang w:eastAsia="zh-CN"/>
        </w:rPr>
        <w:t>8:</w:t>
      </w:r>
      <w:r w:rsidRPr="00DC68DC">
        <w:rPr>
          <w:rFonts w:eastAsia="Arial Unicode MS" w:cs="Times New Roman"/>
          <w:b/>
          <w:kern w:val="28"/>
          <w:sz w:val="28"/>
          <w:szCs w:val="28"/>
          <w:lang w:eastAsia="zh-CN"/>
        </w:rPr>
        <w:t xml:space="preserve">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Hiện tượng nào sau đây </w:t>
      </w:r>
      <w:r w:rsidRPr="00DC68DC">
        <w:rPr>
          <w:rFonts w:eastAsia="Arial Unicode MS" w:cs="Times New Roman"/>
          <w:b/>
          <w:i/>
          <w:kern w:val="28"/>
          <w:sz w:val="28"/>
          <w:szCs w:val="28"/>
          <w:lang w:eastAsia="zh-CN"/>
        </w:rPr>
        <w:t>không phải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là sự ngưng tụ ?</w:t>
      </w:r>
    </w:p>
    <w:p w:rsidR="00A57A15" w:rsidRPr="00DC68DC" w:rsidRDefault="00A57A15" w:rsidP="00DB1BBD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Sương đọng trên lá cây.                               </w:t>
      </w:r>
      <w:r w:rsidR="00452EC3"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 </w:t>
      </w:r>
      <w:r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B.  Sự tạo thành sương mù.</w:t>
      </w:r>
    </w:p>
    <w:p w:rsidR="00A57A15" w:rsidRPr="00DC68DC" w:rsidRDefault="00452EC3" w:rsidP="00DB1BBD">
      <w:pPr>
        <w:spacing w:after="0" w:line="240" w:lineRule="auto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>
        <w:rPr>
          <w:rFonts w:eastAsia="Arial Unicode MS" w:cs="Times New Roman"/>
          <w:kern w:val="28"/>
          <w:sz w:val="28"/>
          <w:szCs w:val="28"/>
          <w:lang w:val="pt-BR" w:eastAsia="zh-CN"/>
        </w:rPr>
        <w:t xml:space="preserve">     </w:t>
      </w:r>
      <w:r w:rsidR="00A57A15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C. Sự tạo thành hơi nước                                    D.  Sự tạo thành mây.</w:t>
      </w:r>
    </w:p>
    <w:p w:rsidR="00276E00" w:rsidRPr="00DC68DC" w:rsidRDefault="00004DC7" w:rsidP="00DB1BBD">
      <w:pPr>
        <w:tabs>
          <w:tab w:val="left" w:pos="360"/>
        </w:tabs>
        <w:spacing w:before="60" w:after="0" w:line="240" w:lineRule="auto"/>
        <w:jc w:val="both"/>
        <w:rPr>
          <w:rFonts w:eastAsia="Arial Unicode MS" w:cs="Times New Roman"/>
          <w:kern w:val="28"/>
          <w:sz w:val="28"/>
          <w:szCs w:val="28"/>
          <w:lang w:val="pt-BR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>Câu 9:</w:t>
      </w:r>
      <w:r w:rsidR="00276E00" w:rsidRPr="00DC68DC">
        <w:rPr>
          <w:rFonts w:eastAsia="Arial Unicode MS" w:cs="Times New Roman"/>
          <w:b/>
          <w:kern w:val="28"/>
          <w:sz w:val="28"/>
          <w:szCs w:val="28"/>
          <w:lang w:val="pt-BR" w:eastAsia="zh-CN"/>
        </w:rPr>
        <w:t xml:space="preserve">  </w:t>
      </w:r>
      <w:r w:rsidR="00276E00" w:rsidRPr="00DC68DC">
        <w:rPr>
          <w:rFonts w:eastAsia="Arial Unicode MS" w:cs="Times New Roman"/>
          <w:kern w:val="28"/>
          <w:sz w:val="28"/>
          <w:szCs w:val="28"/>
          <w:lang w:val="pt-BR" w:eastAsia="zh-CN"/>
        </w:rPr>
        <w:t>Người ta dùng cách nào sau đây để mở nút thủy tinh của một chai thủy tinh bị kẹt?</w:t>
      </w:r>
    </w:p>
    <w:p w:rsidR="00004DC7" w:rsidRPr="00DC68DC" w:rsidRDefault="00276E00" w:rsidP="00DB1BBD">
      <w:pPr>
        <w:spacing w:after="0" w:line="240" w:lineRule="auto"/>
        <w:ind w:firstLine="426"/>
        <w:rPr>
          <w:rFonts w:eastAsia="Arial Unicode MS" w:cs="Times New Roman"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A. Hơ nóng nút chai.     </w:t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         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B. Hơ nóng đáy chai 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</w:p>
    <w:p w:rsidR="00276E00" w:rsidRPr="00DC68DC" w:rsidRDefault="00276E00" w:rsidP="00DB1BBD">
      <w:pPr>
        <w:spacing w:after="0" w:line="240" w:lineRule="auto"/>
        <w:ind w:firstLine="426"/>
        <w:rPr>
          <w:rFonts w:eastAsia="Arial Unicode MS" w:cs="Times New Roman"/>
          <w:b/>
          <w:bCs/>
          <w:i/>
          <w:kern w:val="28"/>
          <w:sz w:val="28"/>
          <w:szCs w:val="28"/>
          <w:lang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>C.Hơ nóng thân  chai.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ab/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           </w:t>
      </w:r>
      <w:r w:rsidR="00004DC7" w:rsidRPr="00DC68DC">
        <w:rPr>
          <w:rFonts w:eastAsia="Arial Unicode MS" w:cs="Times New Roman"/>
          <w:kern w:val="28"/>
          <w:sz w:val="28"/>
          <w:szCs w:val="28"/>
          <w:lang w:eastAsia="zh-CN"/>
        </w:rPr>
        <w:t xml:space="preserve">  </w:t>
      </w:r>
      <w:r w:rsidR="00452EC3">
        <w:rPr>
          <w:rFonts w:eastAsia="Arial Unicode MS" w:cs="Times New Roman"/>
          <w:kern w:val="28"/>
          <w:sz w:val="28"/>
          <w:szCs w:val="28"/>
          <w:lang w:eastAsia="zh-CN"/>
        </w:rPr>
        <w:t xml:space="preserve"> </w:t>
      </w:r>
      <w:r w:rsidRPr="00DC68DC">
        <w:rPr>
          <w:rFonts w:eastAsia="Arial Unicode MS" w:cs="Times New Roman"/>
          <w:kern w:val="28"/>
          <w:sz w:val="28"/>
          <w:szCs w:val="28"/>
          <w:lang w:eastAsia="zh-CN"/>
        </w:rPr>
        <w:t>D. Hơ nóng cổ chai</w:t>
      </w:r>
      <w:r w:rsidRPr="00DC68DC">
        <w:rPr>
          <w:rFonts w:eastAsia="Arial Unicode MS" w:cs="Times New Roman"/>
          <w:b/>
          <w:bCs/>
          <w:i/>
          <w:kern w:val="28"/>
          <w:sz w:val="28"/>
          <w:szCs w:val="28"/>
          <w:lang w:eastAsia="zh-CN"/>
        </w:rPr>
        <w:t xml:space="preserve">. </w:t>
      </w:r>
    </w:p>
    <w:p w:rsidR="00087203" w:rsidRPr="00DC68DC" w:rsidRDefault="00D04E91" w:rsidP="00DB1BBD">
      <w:pPr>
        <w:spacing w:before="60" w:after="0" w:line="240" w:lineRule="auto"/>
        <w:ind w:right="-1"/>
        <w:jc w:val="both"/>
        <w:rPr>
          <w:rFonts w:eastAsia="Times New Roman" w:cs="Times New Roman"/>
          <w:bCs/>
          <w:sz w:val="28"/>
          <w:szCs w:val="28"/>
          <w:lang w:val="nl-NL"/>
        </w:rPr>
      </w:pPr>
      <w:r w:rsidRPr="00DC68DC">
        <w:rPr>
          <w:rFonts w:eastAsia="Arial Unicode MS" w:cs="Times New Roman"/>
          <w:b/>
          <w:bCs/>
          <w:kern w:val="28"/>
          <w:sz w:val="28"/>
          <w:szCs w:val="28"/>
          <w:lang w:eastAsia="zh-CN"/>
        </w:rPr>
        <w:t>Câu 10:</w:t>
      </w:r>
      <w:r w:rsidR="00087203" w:rsidRPr="00DC68DC">
        <w:rPr>
          <w:rFonts w:eastAsia="Arial Unicode MS" w:cs="Times New Roman"/>
          <w:b/>
          <w:bCs/>
          <w:kern w:val="28"/>
          <w:sz w:val="28"/>
          <w:szCs w:val="28"/>
          <w:lang w:eastAsia="zh-CN"/>
        </w:rPr>
        <w:t xml:space="preserve"> </w:t>
      </w:r>
      <w:r w:rsidR="00087203" w:rsidRPr="00DC68DC">
        <w:rPr>
          <w:rFonts w:eastAsia="Times New Roman" w:cs="Times New Roman"/>
          <w:bCs/>
          <w:sz w:val="28"/>
          <w:szCs w:val="28"/>
          <w:lang w:val="nl-NL"/>
        </w:rPr>
        <w:t>Khi lau bảng bằng khăn ướt thì chỉ một lát sau là bảng khô vì :</w:t>
      </w:r>
    </w:p>
    <w:p w:rsidR="00087203" w:rsidRPr="00A71FE0" w:rsidRDefault="00A71FE0" w:rsidP="00DB1BBD">
      <w:pPr>
        <w:spacing w:before="60" w:after="0" w:line="240" w:lineRule="auto"/>
        <w:ind w:right="-1" w:firstLine="426"/>
        <w:jc w:val="both"/>
        <w:rPr>
          <w:rFonts w:eastAsia="Times New Roman" w:cs="Times New Roman"/>
          <w:bCs/>
          <w:sz w:val="28"/>
          <w:szCs w:val="28"/>
          <w:lang w:val="nl-NL"/>
        </w:rPr>
      </w:pPr>
      <w:r>
        <w:rPr>
          <w:rFonts w:eastAsia="Times New Roman" w:cs="Times New Roman"/>
          <w:bCs/>
          <w:sz w:val="28"/>
          <w:szCs w:val="28"/>
          <w:lang w:val="nl-NL"/>
        </w:rPr>
        <w:lastRenderedPageBreak/>
        <w:t xml:space="preserve">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A. Sơn tr</w:t>
      </w:r>
      <w:r w:rsidR="00452EC3" w:rsidRPr="00A71FE0">
        <w:rPr>
          <w:rFonts w:eastAsia="Times New Roman" w:cs="Times New Roman"/>
          <w:bCs/>
          <w:sz w:val="28"/>
          <w:szCs w:val="28"/>
          <w:lang w:val="nl-NL"/>
        </w:rPr>
        <w:t xml:space="preserve">ên bảng hút nước             </w:t>
      </w:r>
      <w:r w:rsidRPr="00A71FE0">
        <w:rPr>
          <w:rFonts w:eastAsia="Times New Roman" w:cs="Times New Roman"/>
          <w:bCs/>
          <w:sz w:val="28"/>
          <w:szCs w:val="28"/>
          <w:lang w:val="vi-VN"/>
        </w:rPr>
        <w:t xml:space="preserve">     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C. Nước trên bảng bay hơi vào không khí</w:t>
      </w:r>
    </w:p>
    <w:p w:rsidR="00276E00" w:rsidRPr="005F4411" w:rsidRDefault="00A71FE0" w:rsidP="005F4411">
      <w:pPr>
        <w:spacing w:after="0" w:line="240" w:lineRule="auto"/>
        <w:ind w:firstLine="426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A71FE0">
        <w:rPr>
          <w:rFonts w:eastAsia="Times New Roman" w:cs="Times New Roman"/>
          <w:bCs/>
          <w:sz w:val="28"/>
          <w:szCs w:val="28"/>
          <w:lang w:val="nl-NL"/>
        </w:rPr>
        <w:t xml:space="preserve">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B. N</w:t>
      </w:r>
      <w:r w:rsidR="00452EC3" w:rsidRPr="00A71FE0">
        <w:rPr>
          <w:rFonts w:eastAsia="Times New Roman" w:cs="Times New Roman"/>
          <w:bCs/>
          <w:sz w:val="28"/>
          <w:szCs w:val="28"/>
          <w:lang w:val="nl-NL"/>
        </w:rPr>
        <w:t xml:space="preserve">ước trên bảng chảy xuống đất   </w:t>
      </w:r>
      <w:r w:rsidRPr="00A71FE0">
        <w:rPr>
          <w:rFonts w:eastAsia="Times New Roman" w:cs="Times New Roman"/>
          <w:bCs/>
          <w:sz w:val="28"/>
          <w:szCs w:val="28"/>
          <w:lang w:val="vi-VN"/>
        </w:rPr>
        <w:t xml:space="preserve">    </w:t>
      </w:r>
      <w:r w:rsidR="00087203" w:rsidRPr="00A71FE0">
        <w:rPr>
          <w:rFonts w:eastAsia="Times New Roman" w:cs="Times New Roman"/>
          <w:bCs/>
          <w:sz w:val="28"/>
          <w:szCs w:val="28"/>
          <w:lang w:val="nl-NL"/>
        </w:rPr>
        <w:t>D. Gỗ làm bảng hút nước</w:t>
      </w:r>
    </w:p>
    <w:p w:rsidR="00276E00" w:rsidRPr="002B5481" w:rsidRDefault="00004DC7" w:rsidP="00DB1BBD">
      <w:pPr>
        <w:spacing w:after="0" w:line="240" w:lineRule="auto"/>
        <w:ind w:right="-900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1</w:t>
      </w:r>
      <w:r w:rsidR="00D04E91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</w:t>
      </w: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: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Khi trồng chuối hoặc mía người ta thường phạt bớt lá để</w:t>
      </w:r>
    </w:p>
    <w:p w:rsidR="00276E00" w:rsidRPr="002B5481" w:rsidRDefault="00276E00" w:rsidP="00DB1BBD">
      <w:pPr>
        <w:spacing w:after="0" w:line="240" w:lineRule="auto"/>
        <w:ind w:left="426" w:right="-900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 Dễ cho việc đi lại chăm sóc cây</w:t>
      </w:r>
    </w:p>
    <w:p w:rsidR="00276E00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B.  Hạn chế lượng dinh dưỡng cung cấ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p cho cây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     </w:t>
      </w:r>
    </w:p>
    <w:p w:rsidR="00276E00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C. Giảm bớt sự bay hơi làm cây đỡ bị mất nướ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c hơn</w:t>
      </w:r>
    </w:p>
    <w:p w:rsidR="00004DC7" w:rsidRPr="002B5481" w:rsidRDefault="00276E00" w:rsidP="00DB1BBD">
      <w:pPr>
        <w:spacing w:before="60" w:after="0" w:line="240" w:lineRule="auto"/>
        <w:ind w:left="426"/>
        <w:jc w:val="both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D. Đỡ tốn diện tích đất trồ</w:t>
      </w:r>
      <w:r w:rsidR="00004DC7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ng</w:t>
      </w:r>
    </w:p>
    <w:p w:rsidR="00853161" w:rsidRPr="002B5481" w:rsidRDefault="00853161" w:rsidP="00DB1BBD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Câu 12: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 </w:t>
      </w:r>
      <w:r w:rsidR="00530577">
        <w:rPr>
          <w:rFonts w:eastAsia="Arial Unicode MS" w:cs="Times New Roman"/>
          <w:kern w:val="28"/>
          <w:sz w:val="28"/>
          <w:szCs w:val="28"/>
          <w:lang w:val="nl-NL" w:eastAsia="zh-CN"/>
        </w:rPr>
        <w:t>Vì</w:t>
      </w:r>
      <w:r w:rsidR="00530577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sao trên núi cao ta không thể luộc được quả trứng chín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?</w:t>
      </w:r>
    </w:p>
    <w:p w:rsidR="00853161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530577">
        <w:rPr>
          <w:rFonts w:eastAsia="Arial Unicode MS" w:cs="Times New Roman"/>
          <w:kern w:val="28"/>
          <w:sz w:val="28"/>
          <w:szCs w:val="28"/>
          <w:lang w:val="nl-NL" w:eastAsia="zh-CN"/>
        </w:rPr>
        <w:t>Trên</w:t>
      </w:r>
      <w:r w:rsidRPr="00530577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cao gió nhiều, nước mau nguội nên trứng không chín được.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Trên cao gió nhiều, sức nóng của lửa không đủ để làm nước nóng lên, nên trứng không chín.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Lên cao, áp suất không khí giảm nên nhiệt độ sôi của nước giảm, do đó trứng không chín.</w:t>
      </w:r>
    </w:p>
    <w:p w:rsidR="00530577" w:rsidRPr="00530577" w:rsidRDefault="00530577" w:rsidP="0053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vi-VN" w:eastAsia="zh-CN"/>
        </w:rPr>
      </w:pPr>
      <w:r>
        <w:rPr>
          <w:rFonts w:eastAsia="Arial Unicode MS" w:cs="Times New Roman"/>
          <w:kern w:val="28"/>
          <w:sz w:val="28"/>
          <w:szCs w:val="28"/>
          <w:lang w:val="vi-VN" w:eastAsia="zh-CN"/>
        </w:rPr>
        <w:t>Đáp án A và C đúng.</w:t>
      </w:r>
    </w:p>
    <w:p w:rsidR="00276E00" w:rsidRPr="00DC68DC" w:rsidRDefault="00276E00" w:rsidP="00276E00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II Tự luận: ( 7,0 điểm)</w:t>
      </w:r>
    </w:p>
    <w:p w:rsidR="00087203" w:rsidRPr="00DC68DC" w:rsidRDefault="00087203" w:rsidP="00452EC3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13: </w:t>
      </w:r>
      <w:r w:rsidR="003C4613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(1,5</w:t>
      </w:r>
      <w:r w:rsidRPr="00DC68DC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điểm)</w:t>
      </w:r>
    </w:p>
    <w:p w:rsidR="00866234" w:rsidRDefault="00087203" w:rsidP="00866234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a. 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Nêu công dụng của nhiệt kế? </w:t>
      </w: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>Nhiệt kế hoạt động dựa trên hiện tượng nào?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</w:t>
      </w:r>
    </w:p>
    <w:p w:rsidR="00087203" w:rsidRPr="00866234" w:rsidRDefault="00087203" w:rsidP="00866234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b. Tại sao </w:t>
      </w:r>
      <w:r w:rsidR="00866234">
        <w:rPr>
          <w:rFonts w:eastAsia="Arial Unicode MS" w:cs="Times New Roman"/>
          <w:kern w:val="28"/>
          <w:sz w:val="28"/>
          <w:szCs w:val="28"/>
          <w:lang w:val="nl-NL" w:eastAsia="zh-CN"/>
        </w:rPr>
        <w:t>nhiệt</w:t>
      </w:r>
      <w:r w:rsidR="00866234">
        <w:rPr>
          <w:rFonts w:eastAsia="Arial Unicode MS" w:cs="Times New Roman"/>
          <w:kern w:val="28"/>
          <w:sz w:val="28"/>
          <w:szCs w:val="28"/>
          <w:lang w:val="vi-VN" w:eastAsia="zh-CN"/>
        </w:rPr>
        <w:t xml:space="preserve"> kế y tế lại có một chỗ thắt ở gần bầu thủy ngân</w:t>
      </w:r>
      <w:r w:rsidRPr="00DC68DC">
        <w:rPr>
          <w:rFonts w:eastAsia="Arial Unicode MS" w:cs="Times New Roman"/>
          <w:kern w:val="28"/>
          <w:sz w:val="28"/>
          <w:szCs w:val="28"/>
          <w:lang w:val="nl-NL" w:eastAsia="zh-CN"/>
        </w:rPr>
        <w:t>?</w:t>
      </w:r>
    </w:p>
    <w:p w:rsidR="00087203" w:rsidRPr="002B5481" w:rsidRDefault="00276E00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14:</w:t>
      </w:r>
      <w:r w:rsidR="00E24B5E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 (1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,5 điểm)</w:t>
      </w:r>
    </w:p>
    <w:p w:rsidR="00087203" w:rsidRPr="002B5481" w:rsidRDefault="00087203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a. 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So sánh sự nở vì nhiệt của chất rắn và chất khí.</w:t>
      </w:r>
    </w:p>
    <w:p w:rsidR="00276E00" w:rsidRPr="002B5481" w:rsidRDefault="00087203" w:rsidP="00452EC3">
      <w:pPr>
        <w:spacing w:after="0" w:line="240" w:lineRule="auto"/>
        <w:ind w:firstLine="284"/>
        <w:rPr>
          <w:rFonts w:eastAsia="Arial Unicode MS" w:cs="Times New Roman"/>
          <w:b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b.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Tại sao khi rót nước nóng ra khỏi phích nước rồi đậy nút lại ngay thì nút có thể bị bật ra? </w:t>
      </w:r>
    </w:p>
    <w:p w:rsidR="003C4613" w:rsidRPr="002B5481" w:rsidRDefault="00276E00" w:rsidP="00452EC3">
      <w:pPr>
        <w:spacing w:before="60"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 xml:space="preserve">Câu </w:t>
      </w:r>
      <w:r w:rsidR="00087203" w:rsidRPr="002B5481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15</w:t>
      </w: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: 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(</w:t>
      </w:r>
      <w:r w:rsidR="003C4613"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3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,</w:t>
      </w:r>
      <w:r w:rsidR="003C4613"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0</w:t>
      </w:r>
      <w:r w:rsidR="00866234" w:rsidRPr="00DB1BBD">
        <w:rPr>
          <w:rFonts w:eastAsia="Arial Unicode MS" w:cs="Times New Roman"/>
          <w:b/>
          <w:kern w:val="28"/>
          <w:sz w:val="28"/>
          <w:szCs w:val="28"/>
          <w:lang w:val="vi-VN" w:eastAsia="zh-CN"/>
        </w:rPr>
        <w:t xml:space="preserve"> </w:t>
      </w:r>
      <w:r w:rsidRPr="00DB1BBD">
        <w:rPr>
          <w:rFonts w:eastAsia="Arial Unicode MS" w:cs="Times New Roman"/>
          <w:b/>
          <w:kern w:val="28"/>
          <w:sz w:val="28"/>
          <w:szCs w:val="28"/>
          <w:lang w:val="nl-NL" w:eastAsia="zh-CN"/>
        </w:rPr>
        <w:t>điểm)</w:t>
      </w:r>
    </w:p>
    <w:p w:rsidR="003C4613" w:rsidRPr="002B5481" w:rsidRDefault="003C4613" w:rsidP="00452EC3">
      <w:pPr>
        <w:spacing w:before="60"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nl-NL" w:eastAsia="zh-CN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a.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</w:t>
      </w:r>
      <w:r w:rsidR="00087203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Thế nào là sự bay hơi, sự ngưng tụ</w:t>
      </w:r>
      <w:r w:rsidR="00867DCE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? Cho</w:t>
      </w:r>
      <w:r w:rsidR="00087203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ví dụ minh họa.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>Tốc độ bay hơi phụ thuộc vào những yếu tố nào?</w:t>
      </w:r>
    </w:p>
    <w:p w:rsidR="00087203" w:rsidRPr="003C4613" w:rsidRDefault="003C4613" w:rsidP="00452EC3">
      <w:pPr>
        <w:spacing w:line="240" w:lineRule="auto"/>
        <w:ind w:firstLine="284"/>
        <w:rPr>
          <w:rFonts w:ascii=".VnTime" w:hAnsi=".VnTime"/>
          <w:sz w:val="28"/>
          <w:szCs w:val="28"/>
          <w:lang w:val="sv-SE"/>
        </w:rPr>
      </w:pPr>
      <w:r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b. </w:t>
      </w:r>
      <w:r w:rsidR="00276E00" w:rsidRPr="002B5481">
        <w:rPr>
          <w:rFonts w:eastAsia="Arial Unicode MS" w:cs="Times New Roman"/>
          <w:kern w:val="28"/>
          <w:sz w:val="28"/>
          <w:szCs w:val="28"/>
          <w:lang w:val="nl-NL" w:eastAsia="zh-CN"/>
        </w:rPr>
        <w:t xml:space="preserve"> </w:t>
      </w:r>
      <w:r w:rsidRPr="00DC68DC">
        <w:rPr>
          <w:rFonts w:ascii=".VnTime" w:hAnsi=".VnTime"/>
          <w:sz w:val="28"/>
          <w:szCs w:val="28"/>
          <w:lang w:val="sv-SE"/>
        </w:rPr>
        <w:t>T¹i sao khi bá hoa qu¶, thùc phÈm vµo tñ l¹nh ng</w:t>
      </w:r>
      <w:r w:rsidRPr="00867DCE">
        <w:rPr>
          <w:rFonts w:cs="Times New Roman"/>
          <w:sz w:val="28"/>
          <w:szCs w:val="28"/>
          <w:lang w:val="sv-SE"/>
        </w:rPr>
        <w:softHyphen/>
      </w:r>
      <w:r w:rsidRPr="00867DCE">
        <w:rPr>
          <w:rFonts w:cs="Times New Roman"/>
          <w:sz w:val="28"/>
          <w:szCs w:val="28"/>
          <w:lang w:val="vi-VN"/>
        </w:rPr>
        <w:t>ư</w:t>
      </w:r>
      <w:r w:rsidRPr="00DC68DC">
        <w:rPr>
          <w:rFonts w:ascii=".VnTime" w:hAnsi=".VnTime"/>
          <w:sz w:val="28"/>
          <w:szCs w:val="28"/>
          <w:lang w:val="sv-SE"/>
        </w:rPr>
        <w:t>êi ta th</w:t>
      </w:r>
      <w:r w:rsidR="00867DCE" w:rsidRPr="00867DCE">
        <w:rPr>
          <w:rFonts w:cs="Times New Roman"/>
          <w:sz w:val="28"/>
          <w:szCs w:val="28"/>
          <w:lang w:val="vi-VN"/>
        </w:rPr>
        <w:t>ư</w:t>
      </w:r>
      <w:r w:rsidRPr="00867DCE">
        <w:rPr>
          <w:rFonts w:cs="Times New Roman"/>
          <w:sz w:val="28"/>
          <w:szCs w:val="28"/>
          <w:lang w:val="sv-SE"/>
        </w:rPr>
        <w:softHyphen/>
      </w:r>
      <w:r w:rsidRPr="00DC68DC">
        <w:rPr>
          <w:rFonts w:ascii=".VnTime" w:hAnsi=".VnTime"/>
          <w:sz w:val="28"/>
          <w:szCs w:val="28"/>
          <w:lang w:val="sv-SE"/>
        </w:rPr>
        <w:t>êng gãi kÝn chóng l¹i</w:t>
      </w:r>
      <w:r>
        <w:rPr>
          <w:rFonts w:ascii=".VnTime" w:hAnsi=".VnTime"/>
          <w:sz w:val="28"/>
          <w:szCs w:val="28"/>
          <w:lang w:val="sv-SE"/>
        </w:rPr>
        <w:t>.</w:t>
      </w:r>
    </w:p>
    <w:p w:rsidR="00112F63" w:rsidRPr="00CC7FBF" w:rsidRDefault="00276E00" w:rsidP="00CC7FBF">
      <w:pPr>
        <w:autoSpaceDE w:val="0"/>
        <w:autoSpaceDN w:val="0"/>
        <w:adjustRightInd w:val="0"/>
        <w:spacing w:after="0" w:line="240" w:lineRule="auto"/>
        <w:ind w:firstLine="284"/>
        <w:rPr>
          <w:rFonts w:eastAsia="Arial Unicode MS" w:cs="Times New Roman"/>
          <w:kern w:val="28"/>
          <w:sz w:val="28"/>
          <w:szCs w:val="28"/>
          <w:lang w:val="vi-VN" w:eastAsia="zh-CN"/>
        </w:rPr>
      </w:pPr>
      <w:r w:rsidRPr="002B5481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Câu</w:t>
      </w:r>
      <w:r w:rsidR="00E02639" w:rsidRPr="002B5481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16</w:t>
      </w:r>
      <w:r w:rsidRPr="00DB1BBD">
        <w:rPr>
          <w:rFonts w:eastAsia="Arial Unicode MS" w:cs="Times New Roman"/>
          <w:b/>
          <w:kern w:val="28"/>
          <w:sz w:val="28"/>
          <w:szCs w:val="28"/>
          <w:lang w:val="sv-SE" w:eastAsia="zh-CN"/>
        </w:rPr>
        <w:t>: (1,0 điểm)</w:t>
      </w:r>
      <w:r w:rsidRPr="002B5481">
        <w:rPr>
          <w:rFonts w:eastAsia="Arial Unicode MS" w:cs="Times New Roman"/>
          <w:kern w:val="28"/>
          <w:sz w:val="28"/>
          <w:szCs w:val="28"/>
          <w:lang w:val="sv-SE" w:eastAsia="zh-CN"/>
        </w:rPr>
        <w:t xml:space="preserve">  </w:t>
      </w:r>
      <w:r w:rsidR="00CC7FBF">
        <w:rPr>
          <w:rFonts w:eastAsia="Arial Unicode MS" w:cs="Times New Roman"/>
          <w:kern w:val="28"/>
          <w:sz w:val="28"/>
          <w:szCs w:val="28"/>
          <w:lang w:val="vi-VN" w:eastAsia="zh-CN"/>
        </w:rPr>
        <w:t>Trong hơi thở của con người luôn có hơi nước. Tại sao ta chỉ thấy hơi thở của người vào những ngày thời tiết rất lạnh?</w:t>
      </w:r>
    </w:p>
    <w:p w:rsidR="00DC68DC" w:rsidRDefault="00DC68DC" w:rsidP="00112F63">
      <w:pPr>
        <w:spacing w:after="0"/>
        <w:jc w:val="center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ĐÁP ÁN-BIỂU ĐIỂM</w:t>
      </w:r>
    </w:p>
    <w:p w:rsidR="00DC68DC" w:rsidRDefault="00DC68DC" w:rsidP="00112F63">
      <w:pPr>
        <w:spacing w:after="0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PHẦN I: TRẮC NGHIỆM KHÁCH QUAN (3,0 điểm)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8"/>
        <w:gridCol w:w="709"/>
        <w:gridCol w:w="702"/>
        <w:gridCol w:w="702"/>
        <w:gridCol w:w="702"/>
        <w:gridCol w:w="587"/>
        <w:gridCol w:w="709"/>
      </w:tblGrid>
      <w:tr w:rsidR="00DC68DC" w:rsidTr="00DC68DC">
        <w:tc>
          <w:tcPr>
            <w:tcW w:w="1384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708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708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702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587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709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12</w:t>
            </w:r>
          </w:p>
        </w:tc>
      </w:tr>
      <w:tr w:rsidR="00DC68DC" w:rsidTr="00DC68DC">
        <w:tc>
          <w:tcPr>
            <w:tcW w:w="1384" w:type="dxa"/>
          </w:tcPr>
          <w:p w:rsidR="00DC68DC" w:rsidRDefault="00DC68DC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709" w:type="dxa"/>
          </w:tcPr>
          <w:p w:rsidR="00DC68DC" w:rsidRPr="00A71FE0" w:rsidRDefault="00A71FE0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8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</w:t>
            </w:r>
          </w:p>
        </w:tc>
        <w:tc>
          <w:tcPr>
            <w:tcW w:w="709" w:type="dxa"/>
          </w:tcPr>
          <w:p w:rsidR="00DC68DC" w:rsidRPr="00A71FE0" w:rsidRDefault="00A71FE0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8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9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702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587" w:type="dxa"/>
          </w:tcPr>
          <w:p w:rsidR="00DC68DC" w:rsidRDefault="00E24B5E" w:rsidP="00DC68DC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709" w:type="dxa"/>
          </w:tcPr>
          <w:p w:rsidR="00DC68DC" w:rsidRPr="00B57BB3" w:rsidRDefault="00B57BB3" w:rsidP="00DC68D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</w:tr>
    </w:tbl>
    <w:p w:rsidR="00E24B5E" w:rsidRDefault="00E24B5E" w:rsidP="00DC68DC">
      <w:pPr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>PHẦN II: TỰ LUẬN 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DC68DC" w:rsidTr="00112F63">
        <w:trPr>
          <w:trHeight w:val="449"/>
        </w:trPr>
        <w:tc>
          <w:tcPr>
            <w:tcW w:w="1242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379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985" w:type="dxa"/>
          </w:tcPr>
          <w:p w:rsidR="00DC68DC" w:rsidRDefault="00DC68DC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BIỂU ĐIỂM</w:t>
            </w:r>
          </w:p>
        </w:tc>
      </w:tr>
      <w:tr w:rsidR="00DC68DC" w:rsidTr="00112F63">
        <w:tc>
          <w:tcPr>
            <w:tcW w:w="1242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(1,5 điểm)</w:t>
            </w:r>
          </w:p>
        </w:tc>
        <w:tc>
          <w:tcPr>
            <w:tcW w:w="6379" w:type="dxa"/>
          </w:tcPr>
          <w:p w:rsidR="00866234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866234">
              <w:rPr>
                <w:sz w:val="28"/>
                <w:szCs w:val="28"/>
              </w:rPr>
              <w:t>Công</w:t>
            </w:r>
            <w:r w:rsidR="00866234">
              <w:rPr>
                <w:sz w:val="28"/>
                <w:szCs w:val="28"/>
                <w:lang w:val="vi-VN"/>
              </w:rPr>
              <w:t xml:space="preserve"> dụng của nhiệt kế: Dùng để đo nhiệt độ.</w:t>
            </w:r>
          </w:p>
          <w:p w:rsidR="00DC68DC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 w:rsidRPr="00866234">
              <w:rPr>
                <w:sz w:val="28"/>
                <w:szCs w:val="28"/>
                <w:lang w:val="vi-VN"/>
              </w:rPr>
              <w:t>Nhiệt kế hoạt động dựa trên hiện tượng dãn nở vì nhiệt của các chất.</w:t>
            </w:r>
          </w:p>
          <w:p w:rsidR="003C4613" w:rsidRPr="00866234" w:rsidRDefault="003C4613" w:rsidP="003C4613">
            <w:pPr>
              <w:rPr>
                <w:sz w:val="28"/>
                <w:szCs w:val="28"/>
                <w:lang w:val="vi-VN"/>
              </w:rPr>
            </w:pPr>
            <w:r w:rsidRPr="00866234">
              <w:rPr>
                <w:sz w:val="28"/>
                <w:szCs w:val="28"/>
                <w:lang w:val="vi-VN"/>
              </w:rPr>
              <w:t xml:space="preserve">b. </w:t>
            </w:r>
            <w:r w:rsidR="00866234" w:rsidRPr="00866234">
              <w:rPr>
                <w:sz w:val="28"/>
                <w:szCs w:val="28"/>
                <w:lang w:val="vi-VN"/>
              </w:rPr>
              <w:t>Ngăn</w:t>
            </w:r>
            <w:r w:rsidR="00866234">
              <w:rPr>
                <w:sz w:val="28"/>
                <w:szCs w:val="28"/>
                <w:lang w:val="vi-VN"/>
              </w:rPr>
              <w:t xml:space="preserve"> không cho thủy ngân tụt xuống bầu khi đưa nhiệt kế ra khỏi cơ thể</w:t>
            </w:r>
            <w:r w:rsidRPr="00866234">
              <w:rPr>
                <w:sz w:val="28"/>
                <w:szCs w:val="28"/>
                <w:lang w:val="vi-VN"/>
              </w:rPr>
              <w:t>.</w:t>
            </w:r>
            <w:r w:rsidR="00866234">
              <w:rPr>
                <w:sz w:val="28"/>
                <w:szCs w:val="28"/>
                <w:lang w:val="vi-VN"/>
              </w:rPr>
              <w:t xml:space="preserve"> Nhờ đó mà chúng ta có thể đọc được nhiệt độ cơ thể.</w:t>
            </w:r>
          </w:p>
        </w:tc>
        <w:tc>
          <w:tcPr>
            <w:tcW w:w="1985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86623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 điểm</w:t>
            </w:r>
          </w:p>
          <w:p w:rsidR="00866234" w:rsidRPr="00866234" w:rsidRDefault="00866234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0,25 điểm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điểm</w:t>
            </w:r>
          </w:p>
        </w:tc>
      </w:tr>
      <w:tr w:rsidR="00DC68DC" w:rsidTr="00112F63">
        <w:tc>
          <w:tcPr>
            <w:tcW w:w="1242" w:type="dxa"/>
          </w:tcPr>
          <w:p w:rsidR="00DC68DC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3C4613" w:rsidRDefault="003C4613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(1,5 điểm)</w:t>
            </w:r>
          </w:p>
        </w:tc>
        <w:tc>
          <w:tcPr>
            <w:tcW w:w="6379" w:type="dxa"/>
          </w:tcPr>
          <w:p w:rsidR="00DC68DC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Giống nhau: Các chất đều nở ra khi nóng lên, co lại khi lạnh đi.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Khác nhau: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chất rắn khác nhau thì nở vì nhiệt khác nhau.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chất khí khác nhau thì nở vì nhiệt giống nhau.</w:t>
            </w:r>
          </w:p>
          <w:p w:rsid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Chất rắn nở vì nhiệt ít nhất, chất khí nở vì nhiệt nhiều nhất.</w:t>
            </w:r>
          </w:p>
          <w:p w:rsidR="003C4613" w:rsidRPr="003C4613" w:rsidRDefault="003C4613" w:rsidP="003C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867DCE">
              <w:rPr>
                <w:sz w:val="28"/>
                <w:szCs w:val="28"/>
              </w:rPr>
              <w:t>N</w:t>
            </w:r>
            <w:r w:rsidR="00867DCE" w:rsidRPr="00867DCE">
              <w:rPr>
                <w:sz w:val="28"/>
                <w:szCs w:val="28"/>
              </w:rPr>
              <w:t>út bình t</w:t>
            </w:r>
            <w:r w:rsidR="00867DCE">
              <w:rPr>
                <w:sz w:val="28"/>
                <w:szCs w:val="28"/>
              </w:rPr>
              <w:t xml:space="preserve">hủy bật ra do không khí lọt vào, </w:t>
            </w:r>
            <w:r w:rsidR="00867DCE" w:rsidRPr="00867DCE">
              <w:rPr>
                <w:sz w:val="28"/>
                <w:szCs w:val="28"/>
              </w:rPr>
              <w:t>bình nóng lên nở ra gây ra một lực làm nút bình bật ra</w:t>
            </w:r>
            <w:r w:rsidR="00867DCE">
              <w:t xml:space="preserve"> .</w:t>
            </w:r>
          </w:p>
        </w:tc>
        <w:tc>
          <w:tcPr>
            <w:tcW w:w="1985" w:type="dxa"/>
          </w:tcPr>
          <w:p w:rsidR="00DC68DC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86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86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867DCE" w:rsidRDefault="00867DCE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điểm</w:t>
            </w:r>
          </w:p>
        </w:tc>
      </w:tr>
      <w:tr w:rsidR="00DD635A" w:rsidTr="00112F63">
        <w:tc>
          <w:tcPr>
            <w:tcW w:w="1242" w:type="dxa"/>
          </w:tcPr>
          <w:p w:rsidR="00DD635A" w:rsidRDefault="00DD635A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(3,0 điểm)</w:t>
            </w:r>
          </w:p>
        </w:tc>
        <w:tc>
          <w:tcPr>
            <w:tcW w:w="6379" w:type="dxa"/>
          </w:tcPr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- Sự bay hơi là sự chuyển từ thể lỏng sang thể hơi.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Sự ngưng tụ là sự chuyển từ thể hơi sang thể lỏng.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Lấy đúng ví dụ cho từng khái niệm.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Tốc độ bay hơi phụ thuộc vào các yếu tố: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Nhiệt độ.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Gió.</w:t>
            </w:r>
          </w:p>
          <w:p w:rsidR="00DD635A" w:rsidRDefault="00DD635A" w:rsidP="0086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Diện tích mặt thoáng</w:t>
            </w:r>
          </w:p>
          <w:p w:rsidR="00DD635A" w:rsidRPr="00DD635A" w:rsidRDefault="00DD635A" w:rsidP="00DD635A">
            <w:pPr>
              <w:spacing w:line="20" w:lineRule="atLeast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DD635A">
              <w:rPr>
                <w:sz w:val="28"/>
                <w:szCs w:val="28"/>
              </w:rPr>
              <w:t>- T</w:t>
            </w:r>
            <w:r w:rsidRPr="00DD635A">
              <w:rPr>
                <w:rFonts w:cs="Arial"/>
                <w:sz w:val="28"/>
                <w:szCs w:val="28"/>
              </w:rPr>
              <w:t>ủ lạnh có nhiệt độ thấp,</w:t>
            </w:r>
            <w:r>
              <w:rPr>
                <w:rFonts w:cs="Arial"/>
                <w:sz w:val="28"/>
                <w:szCs w:val="28"/>
              </w:rPr>
              <w:t xml:space="preserve"> phần lớn hơi nước đều ngưng tụ, v</w:t>
            </w:r>
            <w:r w:rsidRPr="00DD635A">
              <w:rPr>
                <w:rFonts w:cs="Arial"/>
                <w:sz w:val="28"/>
                <w:szCs w:val="28"/>
              </w:rPr>
              <w:t>ì thế độ ẩm trong tủ lạnh thấp.</w:t>
            </w:r>
          </w:p>
          <w:p w:rsidR="00DD635A" w:rsidRPr="00DD635A" w:rsidRDefault="00DD635A" w:rsidP="00DD635A">
            <w:pPr>
              <w:spacing w:line="20" w:lineRule="atLeast"/>
              <w:jc w:val="both"/>
              <w:rPr>
                <w:rFonts w:cs="Arial"/>
                <w:sz w:val="28"/>
                <w:szCs w:val="28"/>
              </w:rPr>
            </w:pPr>
            <w:r w:rsidRPr="00DD635A">
              <w:rPr>
                <w:rFonts w:cs="Arial"/>
                <w:sz w:val="28"/>
                <w:szCs w:val="28"/>
              </w:rPr>
              <w:t>- Khi ta bỏ rau quả vào tủ, nếu không gói kín chúng lại thì rau quả bị bay hơi nước dẫn đến héo úa.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D635A">
              <w:rPr>
                <w:rFonts w:cs="Arial"/>
                <w:sz w:val="28"/>
                <w:szCs w:val="28"/>
              </w:rPr>
              <w:t>Mặt khác hơi từ thực phẩm sẽ làm cho tủ lạnh có mùi hôi.</w:t>
            </w:r>
          </w:p>
        </w:tc>
        <w:tc>
          <w:tcPr>
            <w:tcW w:w="1985" w:type="dxa"/>
          </w:tcPr>
          <w:p w:rsidR="00DD635A" w:rsidRDefault="00DD635A" w:rsidP="0045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DD635A" w:rsidRDefault="00DD635A" w:rsidP="00DD6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B57BB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 điểm</w:t>
            </w:r>
          </w:p>
          <w:p w:rsidR="00E42F72" w:rsidRDefault="00E42F72" w:rsidP="00E42F72">
            <w:pPr>
              <w:jc w:val="center"/>
              <w:rPr>
                <w:b/>
                <w:sz w:val="28"/>
                <w:szCs w:val="28"/>
              </w:rPr>
            </w:pPr>
          </w:p>
          <w:p w:rsidR="00E42F72" w:rsidRDefault="00B57BB3" w:rsidP="00B5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E42F72">
              <w:rPr>
                <w:b/>
                <w:sz w:val="28"/>
                <w:szCs w:val="28"/>
              </w:rPr>
              <w:t>5 điểm</w:t>
            </w:r>
          </w:p>
          <w:p w:rsidR="00E42F72" w:rsidRDefault="00E42F72" w:rsidP="00E42F72">
            <w:pPr>
              <w:rPr>
                <w:b/>
                <w:sz w:val="28"/>
                <w:szCs w:val="28"/>
              </w:rPr>
            </w:pPr>
          </w:p>
          <w:p w:rsidR="00E42F72" w:rsidRDefault="00E42F72" w:rsidP="00B5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điểm</w:t>
            </w:r>
          </w:p>
          <w:p w:rsidR="00DD635A" w:rsidRDefault="00DD635A" w:rsidP="00452E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35A" w:rsidTr="00112F63">
        <w:tc>
          <w:tcPr>
            <w:tcW w:w="1242" w:type="dxa"/>
          </w:tcPr>
          <w:p w:rsidR="00DD635A" w:rsidRDefault="00E42F72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(1,0 điểm)</w:t>
            </w:r>
          </w:p>
        </w:tc>
        <w:tc>
          <w:tcPr>
            <w:tcW w:w="6379" w:type="dxa"/>
          </w:tcPr>
          <w:p w:rsidR="00DB1BBD" w:rsidRDefault="00CC7FBF" w:rsidP="0043470C">
            <w:pPr>
              <w:rPr>
                <w:sz w:val="28"/>
                <w:szCs w:val="28"/>
                <w:lang w:val="vi-VN"/>
              </w:rPr>
            </w:pPr>
            <w:r w:rsidRPr="00CC7FBF">
              <w:rPr>
                <w:sz w:val="28"/>
                <w:szCs w:val="28"/>
              </w:rPr>
              <w:t>Khi</w:t>
            </w:r>
            <w:r>
              <w:rPr>
                <w:sz w:val="28"/>
                <w:szCs w:val="28"/>
                <w:lang w:val="vi-VN"/>
              </w:rPr>
              <w:t xml:space="preserve"> ta thở, chất khí từ phổi ra ngoài trời,</w:t>
            </w:r>
            <w:r w:rsidR="00DB1BBD">
              <w:rPr>
                <w:sz w:val="28"/>
                <w:szCs w:val="28"/>
                <w:lang w:val="vi-VN"/>
              </w:rPr>
              <w:t xml:space="preserve"> hơi nước trong khí thở ra, gặp lạnh mới ngưng tụ lại thành những hạt rất nhỏ và ta có thể nhìn thấy được. </w:t>
            </w:r>
          </w:p>
          <w:p w:rsidR="0043470C" w:rsidRPr="00CC7FBF" w:rsidRDefault="00DB1BBD" w:rsidP="0043470C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Ngày trời nóng thì hơi nước trong khí chúng ta thở ra không ngưng tụ nên không thấy được.</w:t>
            </w:r>
          </w:p>
        </w:tc>
        <w:tc>
          <w:tcPr>
            <w:tcW w:w="1985" w:type="dxa"/>
          </w:tcPr>
          <w:p w:rsidR="00DD635A" w:rsidRDefault="00DB1BBD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3470C">
              <w:rPr>
                <w:b/>
                <w:sz w:val="28"/>
                <w:szCs w:val="28"/>
              </w:rPr>
              <w:t>5 điểm</w:t>
            </w:r>
          </w:p>
          <w:p w:rsidR="0043470C" w:rsidRDefault="0043470C" w:rsidP="00DC68DC">
            <w:pPr>
              <w:jc w:val="center"/>
              <w:rPr>
                <w:b/>
                <w:sz w:val="28"/>
                <w:szCs w:val="28"/>
              </w:rPr>
            </w:pPr>
          </w:p>
          <w:p w:rsidR="00DB1BBD" w:rsidRDefault="00DB1BBD" w:rsidP="00DC68D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470C" w:rsidRDefault="00DB1BBD" w:rsidP="00D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3470C">
              <w:rPr>
                <w:b/>
                <w:sz w:val="28"/>
                <w:szCs w:val="28"/>
              </w:rPr>
              <w:t>5 điểm</w:t>
            </w:r>
          </w:p>
        </w:tc>
      </w:tr>
    </w:tbl>
    <w:p w:rsidR="00B57BB3" w:rsidRDefault="00B57BB3" w:rsidP="005E750D">
      <w:pPr>
        <w:ind w:firstLine="4253"/>
        <w:rPr>
          <w:rFonts w:cs="Times New Roman"/>
          <w:i/>
          <w:sz w:val="28"/>
          <w:szCs w:val="28"/>
          <w:lang w:val="vi-VN"/>
        </w:rPr>
      </w:pPr>
    </w:p>
    <w:sectPr w:rsidR="00B57BB3" w:rsidSect="0008285D">
      <w:headerReference w:type="default" r:id="rId8"/>
      <w:footerReference w:type="default" r:id="rId9"/>
      <w:pgSz w:w="11907" w:h="16840" w:code="9"/>
      <w:pgMar w:top="-709" w:right="992" w:bottom="1440" w:left="1440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78" w:rsidRDefault="00E71F78" w:rsidP="0008285D">
      <w:pPr>
        <w:spacing w:after="0" w:line="240" w:lineRule="auto"/>
      </w:pPr>
      <w:r>
        <w:separator/>
      </w:r>
    </w:p>
  </w:endnote>
  <w:endnote w:type="continuationSeparator" w:id="0">
    <w:p w:rsidR="00E71F78" w:rsidRDefault="00E71F78" w:rsidP="000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5D" w:rsidRPr="00417799" w:rsidRDefault="0008285D" w:rsidP="0008285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78" w:rsidRDefault="00E71F78" w:rsidP="0008285D">
      <w:pPr>
        <w:spacing w:after="0" w:line="240" w:lineRule="auto"/>
      </w:pPr>
      <w:r>
        <w:separator/>
      </w:r>
    </w:p>
  </w:footnote>
  <w:footnote w:type="continuationSeparator" w:id="0">
    <w:p w:rsidR="00E71F78" w:rsidRDefault="00E71F78" w:rsidP="0008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5D" w:rsidRPr="001E5179" w:rsidRDefault="0008285D" w:rsidP="0008285D">
    <w:pPr>
      <w:pStyle w:val="Header"/>
      <w:jc w:val="center"/>
    </w:pPr>
    <w:r>
      <w:t>hoc357.edu.vn</w:t>
    </w:r>
  </w:p>
  <w:p w:rsidR="0008285D" w:rsidRDefault="00082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A26"/>
    <w:multiLevelType w:val="hybridMultilevel"/>
    <w:tmpl w:val="2A2069A2"/>
    <w:lvl w:ilvl="0" w:tplc="C2E212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6503BD"/>
    <w:multiLevelType w:val="hybridMultilevel"/>
    <w:tmpl w:val="20DE36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0F514E"/>
    <w:multiLevelType w:val="hybridMultilevel"/>
    <w:tmpl w:val="CFA0E38E"/>
    <w:lvl w:ilvl="0" w:tplc="5358DC6C">
      <w:start w:val="1"/>
      <w:numFmt w:val="upperLetter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D"/>
    <w:rsid w:val="0000353C"/>
    <w:rsid w:val="00004B66"/>
    <w:rsid w:val="00004DC7"/>
    <w:rsid w:val="00006510"/>
    <w:rsid w:val="00016D4A"/>
    <w:rsid w:val="00022AA3"/>
    <w:rsid w:val="000243A0"/>
    <w:rsid w:val="0002741E"/>
    <w:rsid w:val="000329E2"/>
    <w:rsid w:val="00034536"/>
    <w:rsid w:val="000345A8"/>
    <w:rsid w:val="000358BC"/>
    <w:rsid w:val="00044B89"/>
    <w:rsid w:val="00044D03"/>
    <w:rsid w:val="00045F25"/>
    <w:rsid w:val="0005181C"/>
    <w:rsid w:val="000569C7"/>
    <w:rsid w:val="000661E8"/>
    <w:rsid w:val="0008008A"/>
    <w:rsid w:val="0008285D"/>
    <w:rsid w:val="00086C6F"/>
    <w:rsid w:val="00087203"/>
    <w:rsid w:val="000A7D97"/>
    <w:rsid w:val="000B0462"/>
    <w:rsid w:val="000B2570"/>
    <w:rsid w:val="000B7481"/>
    <w:rsid w:val="000E2C7E"/>
    <w:rsid w:val="000E5455"/>
    <w:rsid w:val="00104F84"/>
    <w:rsid w:val="00105353"/>
    <w:rsid w:val="00112F63"/>
    <w:rsid w:val="00115CC8"/>
    <w:rsid w:val="00122BC6"/>
    <w:rsid w:val="00130019"/>
    <w:rsid w:val="00140AFF"/>
    <w:rsid w:val="00160974"/>
    <w:rsid w:val="00165C14"/>
    <w:rsid w:val="00166284"/>
    <w:rsid w:val="00173E58"/>
    <w:rsid w:val="0017569E"/>
    <w:rsid w:val="00180465"/>
    <w:rsid w:val="001900C0"/>
    <w:rsid w:val="00197921"/>
    <w:rsid w:val="001A6443"/>
    <w:rsid w:val="001B353D"/>
    <w:rsid w:val="001C071B"/>
    <w:rsid w:val="001D3045"/>
    <w:rsid w:val="001D4853"/>
    <w:rsid w:val="001E012C"/>
    <w:rsid w:val="001E5965"/>
    <w:rsid w:val="001E5D37"/>
    <w:rsid w:val="001E6936"/>
    <w:rsid w:val="001F1FF8"/>
    <w:rsid w:val="00205DB5"/>
    <w:rsid w:val="00221CA8"/>
    <w:rsid w:val="00224C39"/>
    <w:rsid w:val="002373BF"/>
    <w:rsid w:val="00245B35"/>
    <w:rsid w:val="002538C7"/>
    <w:rsid w:val="0026142A"/>
    <w:rsid w:val="00276E00"/>
    <w:rsid w:val="00281584"/>
    <w:rsid w:val="002A0D61"/>
    <w:rsid w:val="002B0C94"/>
    <w:rsid w:val="002B117B"/>
    <w:rsid w:val="002B5481"/>
    <w:rsid w:val="002B5D5C"/>
    <w:rsid w:val="002B70AA"/>
    <w:rsid w:val="002C2E57"/>
    <w:rsid w:val="002E66B1"/>
    <w:rsid w:val="002F03A6"/>
    <w:rsid w:val="002F35EA"/>
    <w:rsid w:val="002F3C59"/>
    <w:rsid w:val="002F436F"/>
    <w:rsid w:val="00303801"/>
    <w:rsid w:val="00303F31"/>
    <w:rsid w:val="0030703F"/>
    <w:rsid w:val="0031126C"/>
    <w:rsid w:val="0031223B"/>
    <w:rsid w:val="00314268"/>
    <w:rsid w:val="00314CDD"/>
    <w:rsid w:val="00320540"/>
    <w:rsid w:val="00327DBE"/>
    <w:rsid w:val="00336EBC"/>
    <w:rsid w:val="00337AFB"/>
    <w:rsid w:val="00343864"/>
    <w:rsid w:val="00347621"/>
    <w:rsid w:val="0036359F"/>
    <w:rsid w:val="00382C5F"/>
    <w:rsid w:val="003A7453"/>
    <w:rsid w:val="003B4D49"/>
    <w:rsid w:val="003C1037"/>
    <w:rsid w:val="003C4613"/>
    <w:rsid w:val="003C4F1D"/>
    <w:rsid w:val="003D0BB2"/>
    <w:rsid w:val="003E3F74"/>
    <w:rsid w:val="003F0A2B"/>
    <w:rsid w:val="00403130"/>
    <w:rsid w:val="00403C44"/>
    <w:rsid w:val="00415DA5"/>
    <w:rsid w:val="00416993"/>
    <w:rsid w:val="004204E9"/>
    <w:rsid w:val="0042427F"/>
    <w:rsid w:val="00425A58"/>
    <w:rsid w:val="00431683"/>
    <w:rsid w:val="0043470C"/>
    <w:rsid w:val="00441DED"/>
    <w:rsid w:val="004436B8"/>
    <w:rsid w:val="00452EC3"/>
    <w:rsid w:val="00462094"/>
    <w:rsid w:val="004753F8"/>
    <w:rsid w:val="00476D89"/>
    <w:rsid w:val="0049785E"/>
    <w:rsid w:val="00497DA2"/>
    <w:rsid w:val="004A0E49"/>
    <w:rsid w:val="004B3B23"/>
    <w:rsid w:val="004B7C73"/>
    <w:rsid w:val="004C1BE0"/>
    <w:rsid w:val="004C3026"/>
    <w:rsid w:val="004D7059"/>
    <w:rsid w:val="004E6598"/>
    <w:rsid w:val="004F4E7B"/>
    <w:rsid w:val="00501D85"/>
    <w:rsid w:val="00511F1F"/>
    <w:rsid w:val="00517782"/>
    <w:rsid w:val="005202C5"/>
    <w:rsid w:val="005221A6"/>
    <w:rsid w:val="00524E60"/>
    <w:rsid w:val="00530577"/>
    <w:rsid w:val="00536D93"/>
    <w:rsid w:val="005412F2"/>
    <w:rsid w:val="0054470A"/>
    <w:rsid w:val="00547982"/>
    <w:rsid w:val="005510A7"/>
    <w:rsid w:val="005516A4"/>
    <w:rsid w:val="00555C47"/>
    <w:rsid w:val="00555D88"/>
    <w:rsid w:val="00555FE6"/>
    <w:rsid w:val="00565B01"/>
    <w:rsid w:val="00565C26"/>
    <w:rsid w:val="00570D88"/>
    <w:rsid w:val="00575099"/>
    <w:rsid w:val="00577AC0"/>
    <w:rsid w:val="005844E4"/>
    <w:rsid w:val="00595603"/>
    <w:rsid w:val="005972AC"/>
    <w:rsid w:val="00597C47"/>
    <w:rsid w:val="005B16DC"/>
    <w:rsid w:val="005C1458"/>
    <w:rsid w:val="005E1392"/>
    <w:rsid w:val="005E750D"/>
    <w:rsid w:val="005E7D2D"/>
    <w:rsid w:val="005F43A0"/>
    <w:rsid w:val="005F4411"/>
    <w:rsid w:val="005F4562"/>
    <w:rsid w:val="00606481"/>
    <w:rsid w:val="00615FF8"/>
    <w:rsid w:val="00621B1D"/>
    <w:rsid w:val="00622185"/>
    <w:rsid w:val="00631376"/>
    <w:rsid w:val="00645332"/>
    <w:rsid w:val="00650096"/>
    <w:rsid w:val="00662930"/>
    <w:rsid w:val="006629E0"/>
    <w:rsid w:val="00666AA0"/>
    <w:rsid w:val="00691F80"/>
    <w:rsid w:val="006A792E"/>
    <w:rsid w:val="006C5FDB"/>
    <w:rsid w:val="006C70D1"/>
    <w:rsid w:val="006D2380"/>
    <w:rsid w:val="006D58D4"/>
    <w:rsid w:val="006D7A56"/>
    <w:rsid w:val="006E09AD"/>
    <w:rsid w:val="006E5353"/>
    <w:rsid w:val="006F7023"/>
    <w:rsid w:val="006F7BBA"/>
    <w:rsid w:val="0070124D"/>
    <w:rsid w:val="0070224A"/>
    <w:rsid w:val="007308F2"/>
    <w:rsid w:val="00737C39"/>
    <w:rsid w:val="00766EA0"/>
    <w:rsid w:val="007748CB"/>
    <w:rsid w:val="007876DB"/>
    <w:rsid w:val="00795E21"/>
    <w:rsid w:val="007A7F6D"/>
    <w:rsid w:val="007B43ED"/>
    <w:rsid w:val="007B7417"/>
    <w:rsid w:val="007B7E8F"/>
    <w:rsid w:val="007C1B0B"/>
    <w:rsid w:val="007C4952"/>
    <w:rsid w:val="007D3BA8"/>
    <w:rsid w:val="007D457E"/>
    <w:rsid w:val="007D7FDD"/>
    <w:rsid w:val="007F0C8F"/>
    <w:rsid w:val="007F6018"/>
    <w:rsid w:val="00812D82"/>
    <w:rsid w:val="0081779E"/>
    <w:rsid w:val="008215D9"/>
    <w:rsid w:val="008306C9"/>
    <w:rsid w:val="00852928"/>
    <w:rsid w:val="00853161"/>
    <w:rsid w:val="00855EEF"/>
    <w:rsid w:val="00865664"/>
    <w:rsid w:val="00866234"/>
    <w:rsid w:val="00867DCE"/>
    <w:rsid w:val="008760DD"/>
    <w:rsid w:val="008912CE"/>
    <w:rsid w:val="00892512"/>
    <w:rsid w:val="008943FC"/>
    <w:rsid w:val="008A18E2"/>
    <w:rsid w:val="008B77AA"/>
    <w:rsid w:val="008C50F3"/>
    <w:rsid w:val="008C564B"/>
    <w:rsid w:val="008D04F6"/>
    <w:rsid w:val="008D1D5D"/>
    <w:rsid w:val="008F0376"/>
    <w:rsid w:val="008F1C36"/>
    <w:rsid w:val="009130DB"/>
    <w:rsid w:val="009173E7"/>
    <w:rsid w:val="0091780E"/>
    <w:rsid w:val="009230AE"/>
    <w:rsid w:val="00931B5D"/>
    <w:rsid w:val="009379B1"/>
    <w:rsid w:val="00974C5A"/>
    <w:rsid w:val="00976905"/>
    <w:rsid w:val="009850FE"/>
    <w:rsid w:val="00985DC8"/>
    <w:rsid w:val="00985E7B"/>
    <w:rsid w:val="009863B6"/>
    <w:rsid w:val="009A5B62"/>
    <w:rsid w:val="009C2726"/>
    <w:rsid w:val="009D3E5F"/>
    <w:rsid w:val="009E055D"/>
    <w:rsid w:val="009E0C31"/>
    <w:rsid w:val="009F3506"/>
    <w:rsid w:val="00A1363C"/>
    <w:rsid w:val="00A3464F"/>
    <w:rsid w:val="00A43714"/>
    <w:rsid w:val="00A44C5B"/>
    <w:rsid w:val="00A500D4"/>
    <w:rsid w:val="00A501AE"/>
    <w:rsid w:val="00A57A15"/>
    <w:rsid w:val="00A57C41"/>
    <w:rsid w:val="00A65586"/>
    <w:rsid w:val="00A71FE0"/>
    <w:rsid w:val="00A750E5"/>
    <w:rsid w:val="00A81076"/>
    <w:rsid w:val="00A81B7D"/>
    <w:rsid w:val="00A83463"/>
    <w:rsid w:val="00A936FC"/>
    <w:rsid w:val="00A961E3"/>
    <w:rsid w:val="00AA3B06"/>
    <w:rsid w:val="00AA5B22"/>
    <w:rsid w:val="00AB7E09"/>
    <w:rsid w:val="00AC49CB"/>
    <w:rsid w:val="00AD1E39"/>
    <w:rsid w:val="00B05CD5"/>
    <w:rsid w:val="00B2002D"/>
    <w:rsid w:val="00B21C29"/>
    <w:rsid w:val="00B50AF2"/>
    <w:rsid w:val="00B56E6B"/>
    <w:rsid w:val="00B57BB3"/>
    <w:rsid w:val="00B91E06"/>
    <w:rsid w:val="00B96133"/>
    <w:rsid w:val="00BA4EC4"/>
    <w:rsid w:val="00BA586B"/>
    <w:rsid w:val="00BB262A"/>
    <w:rsid w:val="00BD63D7"/>
    <w:rsid w:val="00BE2EF0"/>
    <w:rsid w:val="00BF22B5"/>
    <w:rsid w:val="00BF6610"/>
    <w:rsid w:val="00C03010"/>
    <w:rsid w:val="00C045EB"/>
    <w:rsid w:val="00C1633C"/>
    <w:rsid w:val="00C32F8C"/>
    <w:rsid w:val="00C34A3F"/>
    <w:rsid w:val="00C47745"/>
    <w:rsid w:val="00C548A3"/>
    <w:rsid w:val="00C61279"/>
    <w:rsid w:val="00C63163"/>
    <w:rsid w:val="00C7782F"/>
    <w:rsid w:val="00CA0204"/>
    <w:rsid w:val="00CA05F1"/>
    <w:rsid w:val="00CA5856"/>
    <w:rsid w:val="00CA709A"/>
    <w:rsid w:val="00CC45F0"/>
    <w:rsid w:val="00CC7FBF"/>
    <w:rsid w:val="00CD4239"/>
    <w:rsid w:val="00CE23C2"/>
    <w:rsid w:val="00CE6D5A"/>
    <w:rsid w:val="00CE6D8C"/>
    <w:rsid w:val="00CF0607"/>
    <w:rsid w:val="00CF09D8"/>
    <w:rsid w:val="00CF7BB4"/>
    <w:rsid w:val="00D04E91"/>
    <w:rsid w:val="00D06409"/>
    <w:rsid w:val="00D221D5"/>
    <w:rsid w:val="00D243D8"/>
    <w:rsid w:val="00D34C7A"/>
    <w:rsid w:val="00D35682"/>
    <w:rsid w:val="00D426CA"/>
    <w:rsid w:val="00D55612"/>
    <w:rsid w:val="00D559E3"/>
    <w:rsid w:val="00D56B11"/>
    <w:rsid w:val="00D761AA"/>
    <w:rsid w:val="00D81698"/>
    <w:rsid w:val="00D868E7"/>
    <w:rsid w:val="00D92034"/>
    <w:rsid w:val="00D92639"/>
    <w:rsid w:val="00DB04E3"/>
    <w:rsid w:val="00DB1BBD"/>
    <w:rsid w:val="00DC68DC"/>
    <w:rsid w:val="00DD0FBA"/>
    <w:rsid w:val="00DD1C6D"/>
    <w:rsid w:val="00DD2595"/>
    <w:rsid w:val="00DD34B4"/>
    <w:rsid w:val="00DD635A"/>
    <w:rsid w:val="00DD649B"/>
    <w:rsid w:val="00DE174F"/>
    <w:rsid w:val="00E00F0C"/>
    <w:rsid w:val="00E02639"/>
    <w:rsid w:val="00E04215"/>
    <w:rsid w:val="00E133B9"/>
    <w:rsid w:val="00E14A28"/>
    <w:rsid w:val="00E21F69"/>
    <w:rsid w:val="00E24B5E"/>
    <w:rsid w:val="00E4087A"/>
    <w:rsid w:val="00E42F72"/>
    <w:rsid w:val="00E43542"/>
    <w:rsid w:val="00E5167C"/>
    <w:rsid w:val="00E71F78"/>
    <w:rsid w:val="00E7261D"/>
    <w:rsid w:val="00E765AB"/>
    <w:rsid w:val="00E76BF5"/>
    <w:rsid w:val="00E8270D"/>
    <w:rsid w:val="00E863B1"/>
    <w:rsid w:val="00E9463C"/>
    <w:rsid w:val="00EA2440"/>
    <w:rsid w:val="00EB0361"/>
    <w:rsid w:val="00EB2698"/>
    <w:rsid w:val="00EB4A0A"/>
    <w:rsid w:val="00EB65D6"/>
    <w:rsid w:val="00EB7B5C"/>
    <w:rsid w:val="00EC6272"/>
    <w:rsid w:val="00ED69C8"/>
    <w:rsid w:val="00EF5761"/>
    <w:rsid w:val="00EF6783"/>
    <w:rsid w:val="00F04FB0"/>
    <w:rsid w:val="00F06EFD"/>
    <w:rsid w:val="00F15FAA"/>
    <w:rsid w:val="00F1683B"/>
    <w:rsid w:val="00F23A41"/>
    <w:rsid w:val="00F23BC2"/>
    <w:rsid w:val="00F253C9"/>
    <w:rsid w:val="00F34B63"/>
    <w:rsid w:val="00F36963"/>
    <w:rsid w:val="00F51F85"/>
    <w:rsid w:val="00F56828"/>
    <w:rsid w:val="00F6171D"/>
    <w:rsid w:val="00F82FB0"/>
    <w:rsid w:val="00F8527C"/>
    <w:rsid w:val="00FA1F76"/>
    <w:rsid w:val="00FA6AFC"/>
    <w:rsid w:val="00FB48F2"/>
    <w:rsid w:val="00FB7F69"/>
    <w:rsid w:val="00FC15F9"/>
    <w:rsid w:val="00FC20DF"/>
    <w:rsid w:val="00FC3C24"/>
    <w:rsid w:val="00FC4853"/>
    <w:rsid w:val="00FC7519"/>
    <w:rsid w:val="00FD64C1"/>
    <w:rsid w:val="00FE236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97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aliases w:val="trongbang"/>
    <w:basedOn w:val="TableNormal"/>
    <w:rsid w:val="00276E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867DC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5D"/>
  </w:style>
  <w:style w:type="paragraph" w:styleId="Footer">
    <w:name w:val="footer"/>
    <w:basedOn w:val="Normal"/>
    <w:link w:val="Foot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97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aliases w:val="trongbang"/>
    <w:basedOn w:val="TableNormal"/>
    <w:rsid w:val="00276E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867DC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5D"/>
  </w:style>
  <w:style w:type="paragraph" w:styleId="Footer">
    <w:name w:val="footer"/>
    <w:basedOn w:val="Normal"/>
    <w:link w:val="FooterChar"/>
    <w:uiPriority w:val="99"/>
    <w:unhideWhenUsed/>
    <w:rsid w:val="0008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2021-04-27T02:36:00Z</dcterms:created>
  <dcterms:modified xsi:type="dcterms:W3CDTF">2021-04-27T02:37:00Z</dcterms:modified>
</cp:coreProperties>
</file>